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6EF" w:rsidRDefault="001C76EF" w:rsidP="001028BB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1C76E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9027512"/>
            <wp:effectExtent l="0" t="0" r="0" b="0"/>
            <wp:docPr id="1" name="Рисунок 1" descr="\\secretar\Мои документы\!Учитель\Адеева С. Ю\для сайта\рабочие программы\основное общее образование\ФГОС\хим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основное общее образование\ФГОС\хим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2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28BB" w:rsidRPr="002A0A46" w:rsidRDefault="001028BB" w:rsidP="001028BB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028BB" w:rsidRDefault="001028BB" w:rsidP="001028B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036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</w:p>
    <w:p w:rsidR="001028BB" w:rsidRPr="006A036B" w:rsidRDefault="001028BB" w:rsidP="00102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036B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рабочей программы.</w:t>
      </w:r>
    </w:p>
    <w:p w:rsidR="001028BB" w:rsidRDefault="001028BB" w:rsidP="00102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A46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курсу «Химия»для основной школы предназначена для учащихся 8-9 классов МКОУ «Шуваловская средняя общеобразовательная </w:t>
      </w:r>
      <w:r w:rsidR="001C6E4B">
        <w:rPr>
          <w:rFonts w:ascii="Times New Roman" w:hAnsi="Times New Roman" w:cs="Times New Roman"/>
          <w:sz w:val="24"/>
          <w:szCs w:val="24"/>
        </w:rPr>
        <w:t>школа», изучающих предмет хим</w:t>
      </w:r>
      <w:r>
        <w:rPr>
          <w:rFonts w:ascii="Times New Roman" w:hAnsi="Times New Roman" w:cs="Times New Roman"/>
          <w:sz w:val="24"/>
          <w:szCs w:val="24"/>
        </w:rPr>
        <w:t>ия.</w:t>
      </w:r>
    </w:p>
    <w:p w:rsidR="001028BB" w:rsidRDefault="001028BB" w:rsidP="00102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Программа </w:t>
      </w:r>
      <w:r w:rsidRPr="002A0A46">
        <w:rPr>
          <w:rFonts w:ascii="Times New Roman" w:hAnsi="Times New Roman" w:cs="Times New Roman"/>
          <w:sz w:val="24"/>
          <w:szCs w:val="24"/>
        </w:rPr>
        <w:t xml:space="preserve">составлена </w:t>
      </w:r>
      <w:r>
        <w:rPr>
          <w:rFonts w:ascii="Times New Roman" w:hAnsi="Times New Roman" w:cs="Times New Roman"/>
          <w:sz w:val="24"/>
          <w:szCs w:val="24"/>
        </w:rPr>
        <w:t xml:space="preserve"> на основе Фундаментального ядра содержания основного общего образования, требований  к результатам основного общего образования, представленных </w:t>
      </w:r>
      <w:r w:rsidRPr="002A0A46">
        <w:rPr>
          <w:rFonts w:ascii="Times New Roman" w:hAnsi="Times New Roman" w:cs="Times New Roman"/>
          <w:sz w:val="24"/>
          <w:szCs w:val="24"/>
        </w:rPr>
        <w:t>в Федер</w:t>
      </w:r>
      <w:r>
        <w:rPr>
          <w:rFonts w:ascii="Times New Roman" w:hAnsi="Times New Roman" w:cs="Times New Roman"/>
          <w:sz w:val="24"/>
          <w:szCs w:val="24"/>
        </w:rPr>
        <w:t xml:space="preserve">альномгосударственном стандарте второго поколения и примерной программе </w:t>
      </w:r>
      <w:r w:rsidR="001C6E4B">
        <w:rPr>
          <w:rFonts w:ascii="Times New Roman" w:hAnsi="Times New Roman" w:cs="Times New Roman"/>
          <w:sz w:val="24"/>
          <w:szCs w:val="24"/>
        </w:rPr>
        <w:t>по курсу «хим</w:t>
      </w:r>
      <w:r>
        <w:rPr>
          <w:rFonts w:ascii="Times New Roman" w:hAnsi="Times New Roman" w:cs="Times New Roman"/>
          <w:sz w:val="24"/>
          <w:szCs w:val="24"/>
        </w:rPr>
        <w:t>ия». В ней так 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1028BB" w:rsidRDefault="001028BB" w:rsidP="00102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Рабочая программа составлена на основе следующих нормативных документов и методических рекомендаций:</w:t>
      </w:r>
    </w:p>
    <w:p w:rsidR="001028BB" w:rsidRPr="005A6C5F" w:rsidRDefault="001028B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1028BB" w:rsidRPr="005A6C5F" w:rsidRDefault="001028B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Федеральный государственный стандарт основного общего образования (приказ Министерства образования и науки Российской Федерации № 1897 от 17 декабря 2010г «Об утверждении федерального государственного образовательного стандарта»);</w:t>
      </w:r>
    </w:p>
    <w:p w:rsidR="001028BB" w:rsidRPr="001C6E4B" w:rsidRDefault="001028B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Федеральный перечень учебников, рекомендованных Министерством образования и науки Российской Федерации: приказ Министерства образования и науки Российской Федерации № 253 от 31 марта 2014г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1C6E4B" w:rsidRPr="001C6E4B" w:rsidRDefault="001C6E4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81B3E">
        <w:rPr>
          <w:rFonts w:ascii="Times New Roman" w:hAnsi="Times New Roman" w:cs="Times New Roman"/>
          <w:sz w:val="24"/>
          <w:szCs w:val="24"/>
        </w:rPr>
        <w:t xml:space="preserve">римерных программ по учебным предметам «Химия 8-9 классы» (стандарты второго поколения) М., Просвещение, 2011; </w:t>
      </w:r>
    </w:p>
    <w:p w:rsidR="001C6E4B" w:rsidRPr="007E60FD" w:rsidRDefault="001C6E4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C81B3E">
        <w:rPr>
          <w:rFonts w:ascii="Times New Roman" w:hAnsi="Times New Roman" w:cs="Times New Roman"/>
          <w:sz w:val="24"/>
          <w:szCs w:val="24"/>
        </w:rPr>
        <w:t>Хи</w:t>
      </w:r>
      <w:r>
        <w:rPr>
          <w:rFonts w:ascii="Times New Roman" w:hAnsi="Times New Roman" w:cs="Times New Roman"/>
          <w:sz w:val="24"/>
          <w:szCs w:val="24"/>
        </w:rPr>
        <w:t>мия.  8-9 классы</w:t>
      </w:r>
      <w:r w:rsidRPr="00C81B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81B3E">
        <w:rPr>
          <w:rFonts w:ascii="Times New Roman" w:hAnsi="Times New Roman" w:cs="Times New Roman"/>
          <w:sz w:val="24"/>
          <w:szCs w:val="24"/>
        </w:rPr>
        <w:t>авторской учебной программы О.С.Габриелян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81B3E">
        <w:rPr>
          <w:rFonts w:ascii="Times New Roman" w:hAnsi="Times New Roman" w:cs="Times New Roman"/>
          <w:sz w:val="24"/>
          <w:szCs w:val="24"/>
        </w:rPr>
        <w:t>М.: Дрофа,2012;   (ФГОС);</w:t>
      </w:r>
    </w:p>
    <w:p w:rsidR="001028BB" w:rsidRPr="005A6C5F" w:rsidRDefault="001028B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1028BB" w:rsidRPr="005A6C5F" w:rsidRDefault="001028BB" w:rsidP="001028BB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Учебныйплан МКОУ «Шуваловская СОШ».</w:t>
      </w:r>
    </w:p>
    <w:p w:rsidR="001028BB" w:rsidRPr="00AA6FEC" w:rsidRDefault="001028BB" w:rsidP="001028BB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</w:rPr>
      </w:pPr>
      <w:r w:rsidRPr="00AA6FEC">
        <w:rPr>
          <w:rFonts w:ascii="Times New Roman" w:hAnsi="Times New Roman"/>
          <w:b/>
          <w:color w:val="000000"/>
        </w:rPr>
        <w:t>Программа содержит следующие разделы:</w:t>
      </w:r>
    </w:p>
    <w:p w:rsidR="001028BB" w:rsidRPr="005A6C5F" w:rsidRDefault="001028BB" w:rsidP="001028BB">
      <w:pPr>
        <w:pStyle w:val="Style11"/>
        <w:widowControl/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Пояснительная записка</w:t>
      </w:r>
    </w:p>
    <w:p w:rsidR="001028BB" w:rsidRPr="00FF295C" w:rsidRDefault="001028BB" w:rsidP="001028BB">
      <w:pPr>
        <w:pStyle w:val="Style11"/>
        <w:widowControl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</w:rPr>
      </w:pPr>
      <w:r w:rsidRPr="00FF295C">
        <w:rPr>
          <w:rFonts w:ascii="Times New Roman" w:hAnsi="Times New Roman"/>
        </w:rPr>
        <w:t>общая характеристика рабочей программы</w:t>
      </w:r>
    </w:p>
    <w:p w:rsidR="001028BB" w:rsidRPr="005A6C5F" w:rsidRDefault="001028BB" w:rsidP="001028BB">
      <w:pPr>
        <w:pStyle w:val="Style11"/>
        <w:widowControl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1028BB" w:rsidRPr="005A6C5F" w:rsidRDefault="001028BB" w:rsidP="001028BB">
      <w:pPr>
        <w:pStyle w:val="Style11"/>
        <w:widowControl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цели и задачи изучения учебного предмета </w:t>
      </w:r>
    </w:p>
    <w:p w:rsidR="001028BB" w:rsidRPr="005A6C5F" w:rsidRDefault="001028BB" w:rsidP="001028BB">
      <w:pPr>
        <w:pStyle w:val="Style11"/>
        <w:widowControl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1028BB" w:rsidRPr="005A6C5F" w:rsidRDefault="001028BB" w:rsidP="001028BB">
      <w:pPr>
        <w:pStyle w:val="Style11"/>
        <w:widowControl/>
        <w:numPr>
          <w:ilvl w:val="0"/>
          <w:numId w:val="5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личностные, метапредметные и предметные результаты освоения учебного предмета </w:t>
      </w:r>
    </w:p>
    <w:p w:rsidR="001028BB" w:rsidRPr="005A6C5F" w:rsidRDefault="001028BB" w:rsidP="001028BB">
      <w:pPr>
        <w:pStyle w:val="Style11"/>
        <w:widowControl/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Основное содержание </w:t>
      </w:r>
    </w:p>
    <w:p w:rsidR="001028BB" w:rsidRPr="005A6C5F" w:rsidRDefault="001028BB" w:rsidP="001028BB">
      <w:pPr>
        <w:pStyle w:val="Style11"/>
        <w:widowControl/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Тематическое планирование</w:t>
      </w:r>
    </w:p>
    <w:p w:rsidR="001028BB" w:rsidRPr="005A6C5F" w:rsidRDefault="001028BB" w:rsidP="001028BB">
      <w:pPr>
        <w:pStyle w:val="Style11"/>
        <w:widowControl/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1028BB" w:rsidRPr="005A6C5F" w:rsidRDefault="001028BB" w:rsidP="001028BB">
      <w:pPr>
        <w:pStyle w:val="Style11"/>
        <w:widowControl/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1028BB" w:rsidRDefault="001028BB" w:rsidP="001028BB">
      <w:pPr>
        <w:pStyle w:val="Style11"/>
        <w:widowControl/>
        <w:numPr>
          <w:ilvl w:val="0"/>
          <w:numId w:val="4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Контрольно-оценочные средства</w:t>
      </w:r>
    </w:p>
    <w:p w:rsidR="001028BB" w:rsidRDefault="001028BB" w:rsidP="001028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CF4" w:rsidRPr="00C81B3E" w:rsidRDefault="00AB0CF4" w:rsidP="00EE411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b/>
          <w:bCs/>
          <w:sz w:val="24"/>
          <w:szCs w:val="24"/>
        </w:rPr>
        <w:lastRenderedPageBreak/>
        <w:t>Общая характеристика учебного предмета Химия</w:t>
      </w:r>
    </w:p>
    <w:p w:rsidR="00AB0CF4" w:rsidRPr="00C81B3E" w:rsidRDefault="00AB0CF4" w:rsidP="00EE4116">
      <w:pPr>
        <w:shd w:val="clear" w:color="auto" w:fill="FFFFFF"/>
        <w:spacing w:after="0" w:line="360" w:lineRule="auto"/>
        <w:ind w:firstLine="398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свою точку зрения. Кроме того, учащиеся должны овладеть приемами, связанными с определением понятий: ограничивать их, описывать, характеризовать и сравнивать. Следовательно, при изучении химии в основной школе учащиеся должны овладеть учебными действиями, позволяющими им достичь личностных, предметных и метапредметных образовательных результатов.</w:t>
      </w:r>
      <w:r w:rsidRPr="00C81B3E">
        <w:rPr>
          <w:rFonts w:ascii="Times New Roman" w:hAnsi="Times New Roman" w:cs="Times New Roman"/>
          <w:sz w:val="24"/>
          <w:szCs w:val="24"/>
        </w:rPr>
        <w:t xml:space="preserve"> Особенности содержания обучения химии в основной </w:t>
      </w:r>
      <w:r w:rsidRPr="00C81B3E">
        <w:rPr>
          <w:rFonts w:ascii="Times New Roman" w:hAnsi="Times New Roman" w:cs="Times New Roman"/>
          <w:spacing w:val="-4"/>
          <w:sz w:val="24"/>
          <w:szCs w:val="24"/>
        </w:rPr>
        <w:t>школе обусловлены спецификой химии как науки и постав</w:t>
      </w:r>
      <w:r w:rsidRPr="00C81B3E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 xml:space="preserve">ленными задачами. Основными проблемами химии являются 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t xml:space="preserve">изучение состава и строения веществ, зависимости их свойств </w:t>
      </w:r>
      <w:r w:rsidRPr="00C81B3E">
        <w:rPr>
          <w:rFonts w:ascii="Times New Roman" w:hAnsi="Times New Roman" w:cs="Times New Roman"/>
          <w:sz w:val="24"/>
          <w:szCs w:val="24"/>
        </w:rPr>
        <w:t xml:space="preserve">от строения, получение веществ с заданными свойствами,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 xml:space="preserve">исследование закономерностей химических реакций и путей </w:t>
      </w:r>
      <w:r w:rsidRPr="00C81B3E">
        <w:rPr>
          <w:rFonts w:ascii="Times New Roman" w:hAnsi="Times New Roman" w:cs="Times New Roman"/>
          <w:sz w:val="24"/>
          <w:szCs w:val="24"/>
        </w:rPr>
        <w:t xml:space="preserve">управления ими в целях получения веществ, материалов,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энергии.</w:t>
      </w:r>
    </w:p>
    <w:p w:rsidR="00AB0CF4" w:rsidRPr="00C81B3E" w:rsidRDefault="00EE4116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eastAsia="NewtonSanPin" w:hAnsi="Times New Roman" w:cs="Times New Roman"/>
          <w:sz w:val="24"/>
          <w:szCs w:val="24"/>
        </w:rPr>
        <w:t>Рабочая программа</w:t>
      </w:r>
      <w:r w:rsidR="00AB0CF4" w:rsidRPr="00C81B3E">
        <w:rPr>
          <w:rFonts w:ascii="Times New Roman" w:eastAsia="NewtonSanPin" w:hAnsi="Times New Roman" w:cs="Times New Roman"/>
          <w:sz w:val="24"/>
          <w:szCs w:val="24"/>
        </w:rPr>
        <w:t xml:space="preserve">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AB0CF4" w:rsidRPr="00C81B3E" w:rsidRDefault="00AB0CF4" w:rsidP="00EE411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>«вещество» — знание о составе и строении веществ, их свойствах и биологическом значении;</w:t>
      </w:r>
    </w:p>
    <w:p w:rsidR="00AB0CF4" w:rsidRPr="00C81B3E" w:rsidRDefault="00AB0CF4" w:rsidP="00EE4116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>«химическая реакция» — знание о превращениях одних веществ в другие, условиях протекания таких превращений и способах управления реакциями;</w:t>
      </w:r>
    </w:p>
    <w:p w:rsidR="00AB0CF4" w:rsidRPr="00C81B3E" w:rsidRDefault="00AB0CF4" w:rsidP="00EE4116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>«применение веществ» — знание и опыт безопасного обращения с веществами, материалами и процессами, необходимыми в быту и на производстве;</w:t>
      </w:r>
    </w:p>
    <w:p w:rsidR="00AB0CF4" w:rsidRPr="00C81B3E" w:rsidRDefault="00AB0CF4" w:rsidP="00EE411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«язык химии» — оперирование системой важнейших химических понятий, знание химической номенклатуры, т.е. их названия (в том числе и тривиальные),   владение химической символикой (химическими формулами и уравнениями),  а также правила перевода информации с естественного языка на язык химии и обратно. </w:t>
      </w:r>
    </w:p>
    <w:p w:rsidR="00AB0CF4" w:rsidRPr="00C81B3E" w:rsidRDefault="00AB0CF4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 Поскольку основные содержательные линии школьного курса химии тесно переплетены. В программе содержание представлено не по линиям, а по разделам.  </w:t>
      </w:r>
    </w:p>
    <w:p w:rsidR="00AB0CF4" w:rsidRPr="00C81B3E" w:rsidRDefault="00AB0CF4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 Значительное место в содержании курса отводится химическому эксперименту. Он позволяет сформировать у учащихся специальные предметные умения работать с химическими веществами, выполнять простые химические опыты, научить их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lastRenderedPageBreak/>
        <w:t>безопасному и экологически грамотному обращению с веществами в быту и на производстве.</w:t>
      </w:r>
    </w:p>
    <w:p w:rsidR="00EE4116" w:rsidRDefault="00AB0CF4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 Практические работы сгруппированы в блоки — химические практикумы, которые служат не только средством закрепления умений и навыков, но и контроля качества их сформированности. По своему усмотрению, а также исходя</w:t>
      </w:r>
      <w:r>
        <w:rPr>
          <w:rFonts w:ascii="Times New Roman" w:eastAsia="NewtonSanPin" w:hAnsi="Times New Roman" w:cs="Times New Roman"/>
          <w:sz w:val="24"/>
          <w:szCs w:val="24"/>
        </w:rPr>
        <w:t>,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 из возможностей школьного кабинета химии</w:t>
      </w:r>
      <w:r>
        <w:rPr>
          <w:rFonts w:ascii="Times New Roman" w:eastAsia="NewtonSanPin" w:hAnsi="Times New Roman" w:cs="Times New Roman"/>
          <w:sz w:val="24"/>
          <w:szCs w:val="24"/>
        </w:rPr>
        <w:t>,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 учитель может изменить и структуру представленного в программе практикума, например, увеличить число лабораторных работ за счет сокращения демонстраций.</w:t>
      </w:r>
    </w:p>
    <w:p w:rsidR="00164350" w:rsidRPr="00EE4116" w:rsidRDefault="00EE4116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>
        <w:rPr>
          <w:rFonts w:ascii="Times New Roman" w:eastAsia="NewtonSanPin" w:hAnsi="Times New Roman" w:cs="Times New Roman"/>
          <w:sz w:val="24"/>
          <w:szCs w:val="24"/>
        </w:rPr>
        <w:t xml:space="preserve">  </w:t>
      </w:r>
      <w:r w:rsidR="00AB0CF4" w:rsidRPr="00C81B3E">
        <w:rPr>
          <w:rFonts w:ascii="Times New Roman" w:eastAsia="NewtonSanPin" w:hAnsi="Times New Roman" w:cs="Times New Roman"/>
          <w:sz w:val="24"/>
          <w:szCs w:val="24"/>
        </w:rPr>
        <w:t xml:space="preserve">  Главное отличие предлагаемой программы заключается в двукратном увеличении времени, отведенного на изучение раздела «Многообразие веществ». Это связано со стремлением авторов основательно отработать важнейшие теоретические положения курса химии основной школы на богатом фактологическом материале химии элементов и образованных ими веществ.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1B3E">
        <w:rPr>
          <w:rFonts w:ascii="Times New Roman" w:hAnsi="Times New Roman" w:cs="Times New Roman"/>
          <w:b/>
          <w:bCs/>
          <w:sz w:val="24"/>
          <w:szCs w:val="24"/>
        </w:rPr>
        <w:t>Общие цели основного общего образования с учетом специфики  курса Химии</w:t>
      </w:r>
    </w:p>
    <w:p w:rsidR="001C6E4B" w:rsidRPr="00C81B3E" w:rsidRDefault="001C6E4B" w:rsidP="00EE411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Цели  химического образования в основной школе формулируются на нескольких уровнях: глобальном, метапредметном, личностном и предметном, на уровне требований к результатам освоения содержания предметных программ.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Основное общее образование -  вторая ступень общего образования. Одной из важнейших задач этого этапа является подготовка обучающихся к осознанному и ответственному выбору жизненного и профессионального пути. Обучающиеся должны научиться самостоят</w:t>
      </w:r>
      <w:r>
        <w:rPr>
          <w:rFonts w:ascii="Times New Roman" w:hAnsi="Times New Roman" w:cs="Times New Roman"/>
          <w:bCs/>
          <w:sz w:val="24"/>
          <w:szCs w:val="24"/>
        </w:rPr>
        <w:t>ельно ставить цели и определять</w:t>
      </w:r>
      <w:r w:rsidRPr="00C81B3E">
        <w:rPr>
          <w:rFonts w:ascii="Times New Roman" w:hAnsi="Times New Roman" w:cs="Times New Roman"/>
          <w:bCs/>
          <w:sz w:val="24"/>
          <w:szCs w:val="24"/>
        </w:rPr>
        <w:t xml:space="preserve"> пути их достижения, использовать приобретенный в школе опыт деятельности  в реальной жизни, за рамками учебного процесса.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A1">
        <w:rPr>
          <w:rFonts w:ascii="Times New Roman" w:hAnsi="Times New Roman" w:cs="Times New Roman"/>
          <w:bCs/>
          <w:sz w:val="24"/>
          <w:szCs w:val="24"/>
        </w:rPr>
        <w:t>Главные цели</w:t>
      </w:r>
      <w:r w:rsidRPr="00C81B3E">
        <w:rPr>
          <w:rFonts w:ascii="Times New Roman" w:hAnsi="Times New Roman" w:cs="Times New Roman"/>
          <w:bCs/>
          <w:sz w:val="24"/>
          <w:szCs w:val="24"/>
        </w:rPr>
        <w:t xml:space="preserve"> основного общего образования состоят в:</w:t>
      </w:r>
    </w:p>
    <w:p w:rsidR="001C6E4B" w:rsidRPr="00C81B3E" w:rsidRDefault="001C6E4B" w:rsidP="00EE411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формировании целостного представления о мире, основанного на приобретенных знаниях, умениях и способах деятельности;</w:t>
      </w:r>
    </w:p>
    <w:p w:rsidR="001C6E4B" w:rsidRPr="00C81B3E" w:rsidRDefault="001C6E4B" w:rsidP="00EE4116">
      <w:pPr>
        <w:pStyle w:val="a3"/>
        <w:numPr>
          <w:ilvl w:val="0"/>
          <w:numId w:val="13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приобретении опыта разнообразной деятельности, познания и самопознания;</w:t>
      </w:r>
    </w:p>
    <w:p w:rsidR="001C6E4B" w:rsidRPr="00C81B3E" w:rsidRDefault="001C6E4B" w:rsidP="00EE411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 xml:space="preserve">подготовке к осуществлению осознанного выбора индивидуальной образовательной или профессиональной траектории.   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Большой вклад в достижение главных целей основного общего образования вносит изучение химии. Которое призвано обеспечить:</w:t>
      </w:r>
    </w:p>
    <w:p w:rsidR="001C6E4B" w:rsidRPr="00C81B3E" w:rsidRDefault="001C6E4B" w:rsidP="00EE4116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формирование системы химических знаний как компонента естественно-научной картины мира;</w:t>
      </w:r>
    </w:p>
    <w:p w:rsidR="001C6E4B" w:rsidRPr="00C81B3E" w:rsidRDefault="001C6E4B" w:rsidP="00EE4116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lastRenderedPageBreak/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1C6E4B" w:rsidRPr="00C81B3E" w:rsidRDefault="001C6E4B" w:rsidP="00EE4116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деятельности;</w:t>
      </w:r>
    </w:p>
    <w:p w:rsidR="001C6E4B" w:rsidRPr="00C81B3E" w:rsidRDefault="001C6E4B" w:rsidP="00EE4116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формирование умений безопасного обращения с веществами, используемыми в повседневной жизни.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4116">
        <w:rPr>
          <w:rFonts w:ascii="Times New Roman" w:hAnsi="Times New Roman" w:cs="Times New Roman"/>
          <w:b/>
          <w:bCs/>
          <w:sz w:val="24"/>
          <w:szCs w:val="24"/>
        </w:rPr>
        <w:t>Целями изучения химии</w:t>
      </w:r>
      <w:r w:rsidRPr="00C81B3E">
        <w:rPr>
          <w:rFonts w:ascii="Times New Roman" w:hAnsi="Times New Roman" w:cs="Times New Roman"/>
          <w:bCs/>
          <w:sz w:val="24"/>
          <w:szCs w:val="24"/>
        </w:rPr>
        <w:t xml:space="preserve"> в основной школе являются:</w:t>
      </w:r>
    </w:p>
    <w:p w:rsidR="001C6E4B" w:rsidRPr="00C81B3E" w:rsidRDefault="001C6E4B" w:rsidP="00EE4116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1C6E4B" w:rsidRPr="00C81B3E" w:rsidRDefault="001C6E4B" w:rsidP="00EE4116">
      <w:pPr>
        <w:pStyle w:val="a3"/>
        <w:numPr>
          <w:ilvl w:val="0"/>
          <w:numId w:val="15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 xml:space="preserve">формирование у обучающихся целостного представления о мире и роли химии в создании современной </w:t>
      </w:r>
      <w:r w:rsidR="00B63645" w:rsidRPr="00C81B3E">
        <w:rPr>
          <w:rFonts w:ascii="Times New Roman" w:hAnsi="Times New Roman" w:cs="Times New Roman"/>
          <w:bCs/>
          <w:sz w:val="24"/>
          <w:szCs w:val="24"/>
        </w:rPr>
        <w:t>естественнонаучной</w:t>
      </w:r>
      <w:r w:rsidRPr="00C81B3E">
        <w:rPr>
          <w:rFonts w:ascii="Times New Roman" w:hAnsi="Times New Roman" w:cs="Times New Roman"/>
          <w:bCs/>
          <w:sz w:val="24"/>
          <w:szCs w:val="24"/>
        </w:rPr>
        <w:t xml:space="preserve">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</w:t>
      </w:r>
    </w:p>
    <w:p w:rsidR="001C6E4B" w:rsidRPr="00C81B3E" w:rsidRDefault="001C6E4B" w:rsidP="00EE4116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sz w:val="24"/>
          <w:szCs w:val="24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B3E">
        <w:rPr>
          <w:rFonts w:ascii="Times New Roman" w:hAnsi="Times New Roman" w:cs="Times New Roman"/>
          <w:bCs/>
          <w:i/>
          <w:sz w:val="24"/>
          <w:szCs w:val="24"/>
        </w:rPr>
        <w:t>Основными идеями</w:t>
      </w:r>
      <w:r w:rsidRPr="00C81B3E">
        <w:rPr>
          <w:rFonts w:ascii="Times New Roman" w:hAnsi="Times New Roman" w:cs="Times New Roman"/>
          <w:bCs/>
          <w:sz w:val="24"/>
          <w:szCs w:val="24"/>
        </w:rPr>
        <w:t xml:space="preserve"> учебного предмета Химия являются: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материальное единство веществ естественного мира, их генетическая связь;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причинно-следственные связи между составом, строением, свойствами, получением и применением веществ;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познаваемость веществ и закономерностей протекания химических реакций;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объясняющая и прогнозирующая роль теоретических знаний для фактологического материала химии элементов;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конкретное химическое соединение как звено в непрерывной цепи превращений веществ, участвующее в круговороте химических элементов и химической эволюции;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lastRenderedPageBreak/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объективность и познаваемость законов природы; знание законов химии позволяет управлять химическими превращениями веществ, находить экологически безопасные способы производства и охраны окружающей среды от загрязнения;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взаимосвязанность науки и практики; требования практики — движущая сила развития науки, успехи практики обусловлены достижениями науки;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Symbola" w:hAnsi="Times New Roman" w:cs="Times New Roman"/>
          <w:sz w:val="24"/>
          <w:szCs w:val="24"/>
        </w:rPr>
        <w:t xml:space="preserve">○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развитие химической науки и химизация народного хозяйства служат интересам человека и общества в целом, имеют гуманистический характер и призваны способствовать решению глобальных проблем современности.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bCs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Эти идеи реализуются путем достижения следующих </w:t>
      </w:r>
      <w:r w:rsidRPr="00C81B3E">
        <w:rPr>
          <w:rFonts w:ascii="Times New Roman" w:eastAsia="NewtonSanPin" w:hAnsi="Times New Roman" w:cs="Times New Roman"/>
          <w:bCs/>
          <w:i/>
          <w:iCs/>
          <w:sz w:val="24"/>
          <w:szCs w:val="24"/>
        </w:rPr>
        <w:t>целей</w:t>
      </w:r>
      <w:r w:rsidRPr="00C81B3E">
        <w:rPr>
          <w:rFonts w:ascii="Times New Roman" w:eastAsia="NewtonSanPin" w:hAnsi="Times New Roman" w:cs="Times New Roman"/>
          <w:bCs/>
          <w:sz w:val="24"/>
          <w:szCs w:val="24"/>
        </w:rPr>
        <w:t>: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формирование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у учащихся химической картины мира как органической части его целостной естественнонаучной картины;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развитие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познавательных интересов, интеллектуальных и творческих способностей учащихся в процессе изучения ими химической науки и ее вклада в современный научно-технический прогресс;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формирование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воспитание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производстве;</w:t>
      </w:r>
    </w:p>
    <w:p w:rsidR="001C6E4B" w:rsidRPr="00C81B3E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проектирование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и </w:t>
      </w: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реализация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учреждения;</w:t>
      </w:r>
    </w:p>
    <w:p w:rsidR="00164350" w:rsidRPr="00EE4116" w:rsidRDefault="001C6E4B" w:rsidP="00EE41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NewtonSanPin" w:hAnsi="Times New Roman" w:cs="Times New Roman"/>
          <w:b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i/>
          <w:iCs/>
          <w:sz w:val="24"/>
          <w:szCs w:val="24"/>
        </w:rPr>
        <w:t xml:space="preserve">овладение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t>ключевыми компетенциями (учебно-познавательными, информационными, ценностно-смысловыми, коммуникативными)</w:t>
      </w:r>
    </w:p>
    <w:p w:rsidR="001C6E4B" w:rsidRPr="00C81B3E" w:rsidRDefault="001C6E4B" w:rsidP="00EE411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NewtonSanPin" w:hAnsi="Times New Roman" w:cs="Times New Roman"/>
          <w:b/>
          <w:bCs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b/>
          <w:bCs/>
          <w:sz w:val="24"/>
          <w:szCs w:val="24"/>
        </w:rPr>
        <w:t>Место учебного предмета</w:t>
      </w:r>
      <w:r w:rsidR="00B63645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 химия </w:t>
      </w:r>
      <w:r w:rsidRPr="00C81B3E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 в</w:t>
      </w:r>
      <w:r w:rsidR="00B63645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 базисном</w:t>
      </w:r>
      <w:r w:rsidRPr="00C81B3E">
        <w:rPr>
          <w:rFonts w:ascii="Times New Roman" w:eastAsia="NewtonSanPin" w:hAnsi="Times New Roman" w:cs="Times New Roman"/>
          <w:b/>
          <w:bCs/>
          <w:sz w:val="24"/>
          <w:szCs w:val="24"/>
        </w:rPr>
        <w:t xml:space="preserve"> учебном плане</w:t>
      </w:r>
    </w:p>
    <w:p w:rsidR="001C6E4B" w:rsidRPr="00C81B3E" w:rsidRDefault="001C6E4B" w:rsidP="00EE4116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NewtonSanPi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>В процессе освоения программы курса химии для основной школы учащиеся овладевают умениями ставить вопросы, наблюдать, объяснять, классифицировать, сравнивать, проводить эксперимент и интерпретировать выводы на его основе, определять источники химической информации, получать и анализировать ее, а также готовить на этой основе собственный информационный продукт, презентовать его и вести дискуссию.</w:t>
      </w:r>
    </w:p>
    <w:p w:rsidR="001C6E4B" w:rsidRPr="00C81B3E" w:rsidRDefault="001C6E4B" w:rsidP="00EE411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eastAsia="NewtonSanPin" w:hAnsi="Times New Roman" w:cs="Times New Roman"/>
          <w:sz w:val="24"/>
          <w:szCs w:val="24"/>
        </w:rPr>
        <w:t xml:space="preserve"> Программа курса химии для основной школы разрабатывалась с учетом первоначальных представлений, полученных учащимися в начальной школе при изучении окружающего </w:t>
      </w:r>
      <w:r w:rsidRPr="00C81B3E">
        <w:rPr>
          <w:rFonts w:ascii="Times New Roman" w:eastAsia="NewtonSanPin" w:hAnsi="Times New Roman" w:cs="Times New Roman"/>
          <w:sz w:val="24"/>
          <w:szCs w:val="24"/>
        </w:rPr>
        <w:lastRenderedPageBreak/>
        <w:t xml:space="preserve">мира. Предлагаемая программа, хотя и носит общекультурный характер и не ставит задачу профессиональной подготовки учащихся, тем не менее, позволяет им определиться с выбором профиля обучения в старшей школе. В программе предусмотрено резервное время, так как реальная продолжительность учебного года всегда оказывается меньше нормативной. </w:t>
      </w:r>
    </w:p>
    <w:p w:rsidR="001C6E4B" w:rsidRPr="00C81B3E" w:rsidRDefault="001C6E4B" w:rsidP="00EE41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Учебное содержание курса химии включает:</w:t>
      </w:r>
    </w:p>
    <w:p w:rsidR="001C6E4B" w:rsidRPr="00C81B3E" w:rsidRDefault="00763847" w:rsidP="00EE41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Химия. 8 класс.  68 </w:t>
      </w:r>
      <w:r w:rsidR="001C6E4B" w:rsidRPr="00C81B3E">
        <w:rPr>
          <w:rFonts w:ascii="Times New Roman" w:hAnsi="Times New Roman" w:cs="Times New Roman"/>
          <w:sz w:val="24"/>
          <w:szCs w:val="24"/>
        </w:rPr>
        <w:t>ч,  2ч в неделю</w:t>
      </w:r>
    </w:p>
    <w:p w:rsidR="001C6E4B" w:rsidRDefault="00763847" w:rsidP="00EE411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Химия.  9 класс. 68 </w:t>
      </w:r>
      <w:r w:rsidR="001C6E4B" w:rsidRPr="00C81B3E">
        <w:rPr>
          <w:rFonts w:ascii="Times New Roman" w:hAnsi="Times New Roman" w:cs="Times New Roman"/>
          <w:sz w:val="24"/>
          <w:szCs w:val="24"/>
        </w:rPr>
        <w:t>ч,  2ч в неделю</w:t>
      </w:r>
    </w:p>
    <w:p w:rsidR="001C6E4B" w:rsidRPr="00C81B3E" w:rsidRDefault="006020A0" w:rsidP="00EE4116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предмета</w:t>
      </w:r>
    </w:p>
    <w:p w:rsidR="001C6E4B" w:rsidRPr="00C81B3E" w:rsidRDefault="001C6E4B" w:rsidP="00EE4116">
      <w:pPr>
        <w:shd w:val="clear" w:color="auto" w:fill="FFFFFF"/>
        <w:spacing w:after="0" w:line="360" w:lineRule="auto"/>
        <w:ind w:firstLine="379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6"/>
          <w:sz w:val="24"/>
          <w:szCs w:val="24"/>
        </w:rPr>
        <w:t>Деятельность образовательного учреждения общего образо</w:t>
      </w:r>
      <w:r w:rsidRPr="00C81B3E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вания в обучении химии должна быть направлена на достиже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ние обучающимися следующих </w:t>
      </w:r>
      <w:r w:rsidRPr="00C81B3E">
        <w:rPr>
          <w:rFonts w:ascii="Times New Roman" w:hAnsi="Times New Roman" w:cs="Times New Roman"/>
          <w:b/>
          <w:bCs/>
          <w:spacing w:val="-3"/>
          <w:sz w:val="24"/>
          <w:szCs w:val="24"/>
        </w:rPr>
        <w:t>личностных результатов:</w:t>
      </w:r>
    </w:p>
    <w:p w:rsidR="001C6E4B" w:rsidRPr="00C81B3E" w:rsidRDefault="001C6E4B" w:rsidP="00EE4116">
      <w:pPr>
        <w:widowControl w:val="0"/>
        <w:numPr>
          <w:ilvl w:val="0"/>
          <w:numId w:val="1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firstLine="413"/>
        <w:jc w:val="both"/>
        <w:rPr>
          <w:rFonts w:ascii="Times New Roman" w:hAnsi="Times New Roman" w:cs="Times New Roman"/>
          <w:spacing w:val="-28"/>
          <w:sz w:val="24"/>
          <w:szCs w:val="24"/>
        </w:rPr>
      </w:pPr>
      <w:r w:rsidRPr="00C81B3E">
        <w:rPr>
          <w:rFonts w:ascii="Times New Roman" w:hAnsi="Times New Roman" w:cs="Times New Roman"/>
          <w:spacing w:val="-1"/>
          <w:sz w:val="24"/>
          <w:szCs w:val="24"/>
        </w:rPr>
        <w:t>в ценностно-ориентационной сфере - чувство гордос</w:t>
      </w:r>
      <w:r w:rsidRPr="00C81B3E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ти за российскую химическую науку, гуманизм, отношение к труду, целеустремленность, самоконтроль и самооценка;</w:t>
      </w:r>
    </w:p>
    <w:p w:rsidR="001C6E4B" w:rsidRPr="00C81B3E" w:rsidRDefault="001C6E4B" w:rsidP="00EE4116">
      <w:pPr>
        <w:widowControl w:val="0"/>
        <w:numPr>
          <w:ilvl w:val="0"/>
          <w:numId w:val="1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360" w:lineRule="auto"/>
        <w:ind w:firstLine="413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C81B3E">
        <w:rPr>
          <w:rFonts w:ascii="Times New Roman" w:hAnsi="Times New Roman" w:cs="Times New Roman"/>
          <w:spacing w:val="-4"/>
          <w:sz w:val="24"/>
          <w:szCs w:val="24"/>
        </w:rPr>
        <w:t xml:space="preserve">в трудовой сфере - готовность к осознанному выбору </w:t>
      </w:r>
      <w:r w:rsidRPr="00C81B3E">
        <w:rPr>
          <w:rFonts w:ascii="Times New Roman" w:hAnsi="Times New Roman" w:cs="Times New Roman"/>
          <w:sz w:val="24"/>
          <w:szCs w:val="24"/>
        </w:rPr>
        <w:t>дальнейшей образовательной траектории;</w:t>
      </w:r>
    </w:p>
    <w:p w:rsidR="001C6E4B" w:rsidRPr="00C81B3E" w:rsidRDefault="001C6E4B" w:rsidP="00EE4116">
      <w:pPr>
        <w:shd w:val="clear" w:color="auto" w:fill="FFFFFF"/>
        <w:tabs>
          <w:tab w:val="left" w:pos="773"/>
        </w:tabs>
        <w:spacing w:after="0" w:line="36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15"/>
          <w:sz w:val="24"/>
          <w:szCs w:val="24"/>
        </w:rPr>
        <w:t>3)</w:t>
      </w:r>
      <w:r w:rsidRPr="00C81B3E">
        <w:rPr>
          <w:rFonts w:ascii="Times New Roman" w:hAnsi="Times New Roman" w:cs="Times New Roman"/>
          <w:sz w:val="24"/>
          <w:szCs w:val="24"/>
        </w:rPr>
        <w:tab/>
        <w:t>в познавательной (когнитивной,интеллектуальной) сфере –мотивация учения, умение управлять своей познавательной деятель</w:t>
      </w:r>
      <w:r w:rsidRPr="00C81B3E">
        <w:rPr>
          <w:rFonts w:ascii="Times New Roman" w:hAnsi="Times New Roman" w:cs="Times New Roman"/>
          <w:sz w:val="24"/>
          <w:szCs w:val="24"/>
        </w:rPr>
        <w:softHyphen/>
        <w:t>ностью.</w:t>
      </w:r>
    </w:p>
    <w:p w:rsidR="001C6E4B" w:rsidRPr="00C81B3E" w:rsidRDefault="001C6E4B" w:rsidP="00EE4116">
      <w:pPr>
        <w:shd w:val="clear" w:color="auto" w:fill="FFFFFF"/>
        <w:spacing w:before="100" w:beforeAutospacing="1" w:after="100" w:afterAutospacing="1" w:line="360" w:lineRule="auto"/>
        <w:ind w:firstLine="394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Метапредметными результатами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освоения выпускника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ми основной школы программы по химии являются:</w:t>
      </w:r>
    </w:p>
    <w:p w:rsidR="001C6E4B" w:rsidRPr="00C81B3E" w:rsidRDefault="001C6E4B" w:rsidP="00EE4116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403"/>
        <w:jc w:val="both"/>
        <w:rPr>
          <w:rFonts w:ascii="Times New Roman" w:hAnsi="Times New Roman" w:cs="Times New Roman"/>
          <w:spacing w:val="-26"/>
          <w:sz w:val="24"/>
          <w:szCs w:val="24"/>
        </w:rPr>
      </w:pPr>
      <w:r w:rsidRPr="00C81B3E">
        <w:rPr>
          <w:rFonts w:ascii="Times New Roman" w:hAnsi="Times New Roman" w:cs="Times New Roman"/>
          <w:spacing w:val="-26"/>
          <w:sz w:val="24"/>
          <w:szCs w:val="24"/>
        </w:rPr>
        <w:t xml:space="preserve">владение  универсальными  естественно-научными  способами  деятельности:  наблюдение, измерение,  эксперимент,  учебное  исследование;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 xml:space="preserve">применение основных методов </w:t>
      </w:r>
      <w:r w:rsidRPr="00C81B3E">
        <w:rPr>
          <w:rFonts w:ascii="Times New Roman" w:hAnsi="Times New Roman" w:cs="Times New Roman"/>
          <w:sz w:val="24"/>
          <w:szCs w:val="24"/>
        </w:rPr>
        <w:t>познания (системно-информационный анализ, моделирова</w:t>
      </w:r>
      <w:r w:rsidRPr="00C81B3E">
        <w:rPr>
          <w:rFonts w:ascii="Times New Roman" w:hAnsi="Times New Roman" w:cs="Times New Roman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ние) для изучения различных сторон окружающей действи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тельности;</w:t>
      </w:r>
    </w:p>
    <w:p w:rsidR="001C6E4B" w:rsidRPr="00C81B3E" w:rsidRDefault="001C6E4B" w:rsidP="00EE4116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403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использование универсальных способов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 xml:space="preserve"> деятельности по решению проблем и основных интеллектуальных операций: использование основных интеллектуальных операций: 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t>формулирование гипотез, анализ и синтез, сравнение, обоб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щение, систематизация, выявление причинно-следственных связей, поиск аналогов;</w:t>
      </w:r>
    </w:p>
    <w:p w:rsidR="001C6E4B" w:rsidRPr="00C81B3E" w:rsidRDefault="001C6E4B" w:rsidP="00EE4116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403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C81B3E">
        <w:rPr>
          <w:rFonts w:ascii="Times New Roman" w:hAnsi="Times New Roman" w:cs="Times New Roman"/>
          <w:spacing w:val="-4"/>
          <w:sz w:val="24"/>
          <w:szCs w:val="24"/>
        </w:rPr>
        <w:t>умение генерировать идеи и определять средства, не</w:t>
      </w:r>
      <w:r w:rsidRPr="00C81B3E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обходимые для их реализации;</w:t>
      </w:r>
    </w:p>
    <w:p w:rsidR="001C6E4B" w:rsidRPr="00C81B3E" w:rsidRDefault="001C6E4B" w:rsidP="00EE4116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403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C81B3E">
        <w:rPr>
          <w:rFonts w:ascii="Times New Roman" w:hAnsi="Times New Roman" w:cs="Times New Roman"/>
          <w:spacing w:val="-1"/>
          <w:sz w:val="24"/>
          <w:szCs w:val="24"/>
        </w:rPr>
        <w:t>умение определять цели и задачи деятельности, выби</w:t>
      </w:r>
      <w:r w:rsidRPr="00C81B3E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рать средства реализации цели и применять их на практике;</w:t>
      </w:r>
    </w:p>
    <w:p w:rsidR="001C6E4B" w:rsidRPr="00C81B3E" w:rsidRDefault="001C6E4B" w:rsidP="00EE4116">
      <w:pPr>
        <w:widowControl w:val="0"/>
        <w:numPr>
          <w:ilvl w:val="0"/>
          <w:numId w:val="1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403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C81B3E">
        <w:rPr>
          <w:rFonts w:ascii="Times New Roman" w:hAnsi="Times New Roman" w:cs="Times New Roman"/>
          <w:spacing w:val="-2"/>
          <w:sz w:val="24"/>
          <w:szCs w:val="24"/>
        </w:rPr>
        <w:t xml:space="preserve">использование различных источников для получения </w:t>
      </w:r>
      <w:r w:rsidRPr="00C81B3E">
        <w:rPr>
          <w:rFonts w:ascii="Times New Roman" w:hAnsi="Times New Roman" w:cs="Times New Roman"/>
          <w:sz w:val="24"/>
          <w:szCs w:val="24"/>
        </w:rPr>
        <w:t>химической информации.</w:t>
      </w:r>
    </w:p>
    <w:p w:rsidR="001C6E4B" w:rsidRPr="00C81B3E" w:rsidRDefault="001C6E4B" w:rsidP="00024D8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C81B3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Предметными результатами </w:t>
      </w:r>
      <w:r w:rsidRPr="00C81B3E">
        <w:rPr>
          <w:rFonts w:ascii="Times New Roman" w:hAnsi="Times New Roman" w:cs="Times New Roman"/>
          <w:sz w:val="24"/>
          <w:szCs w:val="24"/>
        </w:rPr>
        <w:t>освоения выпускниками основной школы программы по химии являются: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35"/>
          <w:sz w:val="24"/>
          <w:szCs w:val="24"/>
        </w:rPr>
        <w:t>1.</w:t>
      </w:r>
      <w:r w:rsidRPr="00C81B3E">
        <w:rPr>
          <w:rFonts w:ascii="Times New Roman" w:hAnsi="Times New Roman" w:cs="Times New Roman"/>
          <w:sz w:val="24"/>
          <w:szCs w:val="24"/>
        </w:rPr>
        <w:tab/>
      </w:r>
      <w:r w:rsidRPr="00C81B3E">
        <w:rPr>
          <w:rFonts w:ascii="Times New Roman" w:hAnsi="Times New Roman" w:cs="Times New Roman"/>
          <w:spacing w:val="-1"/>
          <w:sz w:val="24"/>
          <w:szCs w:val="24"/>
        </w:rPr>
        <w:t>В познавательной сфере:</w:t>
      </w:r>
    </w:p>
    <w:p w:rsidR="001C6E4B" w:rsidRPr="00C81B3E" w:rsidRDefault="001C6E4B" w:rsidP="00024D83">
      <w:pPr>
        <w:shd w:val="clear" w:color="auto" w:fill="FFFFFF"/>
        <w:spacing w:after="0" w:line="36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4"/>
          <w:sz w:val="24"/>
          <w:szCs w:val="24"/>
        </w:rPr>
        <w:t>- давать определения изученных понятий: вещество (хими</w:t>
      </w:r>
      <w:r w:rsidRPr="00C81B3E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t>ческий элемент, атом, ион, молекула, кристаллическая решет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ка, вещество, простые и сложные вещества, химическая фор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t>мула, относительная атомная масса, относительная молеку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 xml:space="preserve">лярная масса, валентность, оксиды, кислоты, основания,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соли, амфотерность, индикатор, периодический закон, пери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81B3E">
        <w:rPr>
          <w:rFonts w:ascii="Times New Roman" w:hAnsi="Times New Roman" w:cs="Times New Roman"/>
          <w:spacing w:val="-1"/>
          <w:sz w:val="24"/>
          <w:szCs w:val="24"/>
        </w:rPr>
        <w:t>одическая система, периодическая таблица, изотопы, хими</w:t>
      </w:r>
      <w:r w:rsidRPr="00C81B3E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 xml:space="preserve">ческая связь, электроотрицательность, степень окисления, электролит); химическая реакция (химическое уравнение,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генетическая связь, окисление, восстановление, электролити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ческая диссоциация, скорость химической реакции);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  - формулировать периодический закон Д.И.Менделеева и раскрывать его смысл;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2"/>
          <w:sz w:val="24"/>
          <w:szCs w:val="24"/>
        </w:rPr>
        <w:t xml:space="preserve">     - описывать демонстрационные и самостоятельно прове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денные эксперименты, используя для этого естественный (русский, родной) язык и язык химии;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5"/>
          <w:sz w:val="24"/>
          <w:szCs w:val="24"/>
        </w:rPr>
        <w:t xml:space="preserve">      - описывать и различать изученные классы неорганических соединений, простые и сложные вещества, химические реакции;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 - классифицировать изученные объекты и явления;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8"/>
          <w:sz w:val="24"/>
          <w:szCs w:val="24"/>
        </w:rPr>
        <w:t xml:space="preserve">       - наблюдать демонстрируемые и самостоятельно проводимые 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t>опыты, химические реакции, протекающие в природе и в быту;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3"/>
          <w:sz w:val="24"/>
          <w:szCs w:val="24"/>
        </w:rPr>
        <w:t xml:space="preserve">      - делать выводы и умозаключения из наблюдений, изучен</w:t>
      </w:r>
      <w:r w:rsidRPr="00C81B3E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ных химических закономерностей, прогнозировать свойства </w:t>
      </w:r>
      <w:r w:rsidRPr="00C81B3E">
        <w:rPr>
          <w:rFonts w:ascii="Times New Roman" w:hAnsi="Times New Roman" w:cs="Times New Roman"/>
          <w:sz w:val="24"/>
          <w:szCs w:val="24"/>
        </w:rPr>
        <w:t>неизученных веществ по аналогии со свойствами изученных;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4"/>
          <w:sz w:val="24"/>
          <w:szCs w:val="24"/>
        </w:rPr>
        <w:t xml:space="preserve">     - структурировать изученный материал и химическую ин</w:t>
      </w:r>
      <w:r w:rsidRPr="00C81B3E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формацию, полученную из других источников;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 - моделировать строение атомов элементов первого - третьего периодов, строение простейших молекул.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2.</w:t>
      </w:r>
      <w:r w:rsidRPr="00C81B3E">
        <w:rPr>
          <w:rFonts w:ascii="Times New Roman" w:hAnsi="Times New Roman" w:cs="Times New Roman"/>
          <w:sz w:val="24"/>
          <w:szCs w:val="24"/>
        </w:rPr>
        <w:tab/>
        <w:t>В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t xml:space="preserve"> ценностно-ориентационной сфере: 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2"/>
          <w:sz w:val="24"/>
          <w:szCs w:val="24"/>
        </w:rPr>
        <w:t xml:space="preserve">      - анализировать и оценивать последствия для окружающей</w:t>
      </w:r>
      <w:r w:rsidRPr="00C81B3E">
        <w:rPr>
          <w:rFonts w:ascii="Times New Roman" w:hAnsi="Times New Roman" w:cs="Times New Roman"/>
          <w:sz w:val="24"/>
          <w:szCs w:val="24"/>
        </w:rPr>
        <w:t xml:space="preserve"> среды бытовой и производственной деятельности человека, связанной с переработкой веществ;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 - разъяснять на примерах (приводить примеры, подтверждающие) материальное единство и взаимосвязь компонентов живой и неживой природы и человека как важную частьэтого единства;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 - строить свое поведение в соответствии с принципами бережного отношения к природе.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pacing w:val="-18"/>
          <w:sz w:val="24"/>
          <w:szCs w:val="24"/>
        </w:rPr>
        <w:t>3.</w:t>
      </w:r>
      <w:r w:rsidRPr="00C81B3E">
        <w:rPr>
          <w:rFonts w:ascii="Times New Roman" w:hAnsi="Times New Roman" w:cs="Times New Roman"/>
          <w:sz w:val="24"/>
          <w:szCs w:val="24"/>
        </w:rPr>
        <w:tab/>
      </w:r>
      <w:r w:rsidRPr="00C81B3E">
        <w:rPr>
          <w:rFonts w:ascii="Times New Roman" w:hAnsi="Times New Roman" w:cs="Times New Roman"/>
          <w:spacing w:val="-1"/>
          <w:sz w:val="24"/>
          <w:szCs w:val="24"/>
        </w:rPr>
        <w:t>В трудовой сфере: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lastRenderedPageBreak/>
        <w:t xml:space="preserve">    -  планировать  и проводить химический эксперимент;</w:t>
      </w:r>
    </w:p>
    <w:p w:rsidR="001C6E4B" w:rsidRPr="00C81B3E" w:rsidRDefault="001C6E4B" w:rsidP="00024D8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-  использовать вещества в соответствии с их предназначением и свойствами, описанными в инструкциях по применению.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1B3E">
        <w:rPr>
          <w:rFonts w:ascii="Times New Roman" w:hAnsi="Times New Roman" w:cs="Times New Roman"/>
          <w:spacing w:val="-17"/>
          <w:sz w:val="24"/>
          <w:szCs w:val="24"/>
        </w:rPr>
        <w:t>4.</w:t>
      </w:r>
      <w:r w:rsidRPr="00C81B3E">
        <w:rPr>
          <w:rFonts w:ascii="Times New Roman" w:hAnsi="Times New Roman" w:cs="Times New Roman"/>
          <w:sz w:val="24"/>
          <w:szCs w:val="24"/>
        </w:rPr>
        <w:tab/>
        <w:t xml:space="preserve">В сфере безопасности жизнедеятельности:    </w:t>
      </w:r>
    </w:p>
    <w:p w:rsidR="001C6E4B" w:rsidRPr="00C81B3E" w:rsidRDefault="001C6E4B" w:rsidP="00024D83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   - оказывать первую помощь при отравлениях, ожогах </w:t>
      </w:r>
      <w:r w:rsidRPr="00C81B3E">
        <w:rPr>
          <w:rFonts w:ascii="Times New Roman" w:hAnsi="Times New Roman" w:cs="Times New Roman"/>
          <w:bCs/>
          <w:sz w:val="24"/>
          <w:szCs w:val="24"/>
        </w:rPr>
        <w:t>и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t>других травмах, связанных с веществами и лабораторным обо</w:t>
      </w:r>
      <w:r w:rsidRPr="00C81B3E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81B3E">
        <w:rPr>
          <w:rFonts w:ascii="Times New Roman" w:hAnsi="Times New Roman" w:cs="Times New Roman"/>
          <w:sz w:val="24"/>
          <w:szCs w:val="24"/>
        </w:rPr>
        <w:t>рудованием.</w:t>
      </w:r>
    </w:p>
    <w:p w:rsidR="001C6E4B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847" w:rsidRPr="00024D83" w:rsidRDefault="00763847" w:rsidP="00024D83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D83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B63645" w:rsidRPr="00024D83">
        <w:rPr>
          <w:rFonts w:ascii="Times New Roman" w:hAnsi="Times New Roman" w:cs="Times New Roman"/>
          <w:b/>
          <w:sz w:val="24"/>
          <w:szCs w:val="24"/>
        </w:rPr>
        <w:t>курса х</w:t>
      </w:r>
      <w:r w:rsidRPr="00024D83">
        <w:rPr>
          <w:rFonts w:ascii="Times New Roman" w:hAnsi="Times New Roman" w:cs="Times New Roman"/>
          <w:b/>
          <w:sz w:val="24"/>
          <w:szCs w:val="24"/>
        </w:rPr>
        <w:t>имии</w:t>
      </w:r>
      <w:r w:rsidR="00024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D83">
        <w:rPr>
          <w:rFonts w:ascii="Times New Roman" w:hAnsi="Times New Roman" w:cs="Times New Roman"/>
          <w:b/>
          <w:sz w:val="24"/>
          <w:szCs w:val="24"/>
        </w:rPr>
        <w:t>8-9 классы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природе.</w:t>
      </w:r>
    </w:p>
    <w:p w:rsidR="00607070" w:rsidRPr="00B63645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предметами:«Биология», «География», «История», «Литература», «Математика», «Основы безопасности жизнедеятельности», «Русский язык», «Физика», «Экология».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Первоначальные химические понятия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 xml:space="preserve">Предмет химии.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Тела и вещества.Основные методы познания: наблюдение, измерение, эксперимент.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Закон постоянства состава вещества.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Химические формулы. Индексы. Относительная атомная и молекулярная массы. Массовая доля химического элемента в соединении. Закон сохранения массы </w:t>
      </w:r>
      <w:r w:rsidRPr="00B63645">
        <w:rPr>
          <w:rFonts w:ascii="Times New Roman" w:hAnsi="Times New Roman" w:cs="Times New Roman"/>
          <w:sz w:val="24"/>
          <w:szCs w:val="24"/>
        </w:rPr>
        <w:lastRenderedPageBreak/>
        <w:t>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Кислород. Водород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 xml:space="preserve">Кислород – химический элемент и простое вещество.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Озон. Состав воздуха.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Физические и химические свойства кислорода. Получение и применение кислорода.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Тепловой эффект химических реакций. Понятие об экзо- и эндотермических реакциях</w:t>
      </w:r>
      <w:r w:rsidRPr="00B63645">
        <w:rPr>
          <w:rFonts w:ascii="Times New Roman" w:hAnsi="Times New Roman" w:cs="Times New Roman"/>
          <w:sz w:val="24"/>
          <w:szCs w:val="24"/>
        </w:rPr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Получение водорода в промышленности</w:t>
      </w:r>
      <w:r w:rsidRPr="00B63645">
        <w:rPr>
          <w:rFonts w:ascii="Times New Roman" w:hAnsi="Times New Roman" w:cs="Times New Roman"/>
          <w:sz w:val="24"/>
          <w:szCs w:val="24"/>
        </w:rPr>
        <w:t xml:space="preserve">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Применение водорода</w:t>
      </w:r>
      <w:r w:rsidRPr="00B63645">
        <w:rPr>
          <w:rFonts w:ascii="Times New Roman" w:hAnsi="Times New Roman" w:cs="Times New Roman"/>
          <w:sz w:val="24"/>
          <w:szCs w:val="24"/>
        </w:rPr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Вода. Растворы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Вода в природе. Круговорот воды в природе.Физические и химические свойства воды.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Растворы.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Растворимость веществ в воде.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Концентрация растворов. Массовая доля растворенного вещества в растворе.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Основные классы неорганических соединений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 xml:space="preserve">Оксиды. Классификация. Номенклатура.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Физические свойства оксидов.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Химические свойства оксидов.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Получение и применение оксидов.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Основания. Классификация. Номенклатура.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Физические свойства оснований.Получение оснований.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Химические свойства оснований. Реакция нейтрализации. Кислоты. Классификация. Номенклатура.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Физические свойства кислот.Получение и применение кислот.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Физические свойства солей.Получение и применение солей.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Химические свойства солей. Генетическая связь между классами неорганических соединений.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Проблема безопасного использования веществ и химических реакций в повседневной жизни.Токсичные, горючие и взрывоопасные вещества. Бытовая химическая грамотность.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Строение атома. Периодический закон и периодическая система химических элементов Д.И. Менделеева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 xml:space="preserve">Строение атома: ядро, энергетический уровень.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Состав ядра атома: протоны, нейтроны. Изотопы.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Строение веществ. Химическая связь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Электроотрицательность атомов химических элементов.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Ковалентная химическая связь: неполярная и полярная.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Понятие о водородной связи и ее влиянии на физические свойства веществ на примере воды.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Ионная связь. Металлическая связь.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Химические реакции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Понятие о скорости химической реакции. Факторы, влияющие на скорость химической реакции</w:t>
      </w:r>
      <w:r w:rsidRPr="00B63645">
        <w:rPr>
          <w:rFonts w:ascii="Times New Roman" w:hAnsi="Times New Roman" w:cs="Times New Roman"/>
          <w:sz w:val="24"/>
          <w:szCs w:val="24"/>
        </w:rPr>
        <w:t xml:space="preserve">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Понятие о катализаторе.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неэлектролиты.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</w:t>
      </w:r>
      <w:r w:rsidRPr="00B63645">
        <w:rPr>
          <w:rFonts w:ascii="Times New Roman" w:hAnsi="Times New Roman" w:cs="Times New Roman"/>
          <w:sz w:val="24"/>
          <w:szCs w:val="24"/>
        </w:rPr>
        <w:lastRenderedPageBreak/>
        <w:t>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 xml:space="preserve">Неметаллы </w:t>
      </w:r>
      <w:r w:rsidRPr="00B63645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B6364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B63645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63645">
        <w:rPr>
          <w:rFonts w:ascii="Times New Roman" w:hAnsi="Times New Roman" w:cs="Times New Roman"/>
          <w:b/>
          <w:bCs/>
          <w:sz w:val="24"/>
          <w:szCs w:val="24"/>
        </w:rPr>
        <w:t xml:space="preserve"> групп и их соединения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сернистая и сероводородная кислоты</w:t>
      </w:r>
      <w:r w:rsidRPr="00B63645">
        <w:rPr>
          <w:rFonts w:ascii="Times New Roman" w:hAnsi="Times New Roman" w:cs="Times New Roman"/>
          <w:sz w:val="24"/>
          <w:szCs w:val="24"/>
        </w:rPr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B6364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63645">
        <w:rPr>
          <w:rFonts w:ascii="Times New Roman" w:hAnsi="Times New Roman" w:cs="Times New Roman"/>
          <w:sz w:val="24"/>
          <w:szCs w:val="24"/>
        </w:rPr>
        <w:t xml:space="preserve">), ортофосфорная кислота и ее соли. Углерод: физические и химические свойства.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 xml:space="preserve">Аллотропия углерода: алмаз, графит, карбин, фуллерены. </w:t>
      </w:r>
      <w:r w:rsidRPr="00B63645">
        <w:rPr>
          <w:rFonts w:ascii="Times New Roman" w:hAnsi="Times New Roman" w:cs="Times New Roman"/>
          <w:sz w:val="24"/>
          <w:szCs w:val="24"/>
        </w:rPr>
        <w:t xml:space="preserve">Соединения углерода: оксиды углерода (II) и (IV), угольная кислота и ее соли.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Кремний и его соединения.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Металлы и их соединения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Положение металлов в периодической системе химических элементов Д.И. Менделеева.Металлы в природе и общие способы их получения</w:t>
      </w:r>
      <w:r w:rsidRPr="00B63645">
        <w:rPr>
          <w:rFonts w:ascii="Times New Roman" w:hAnsi="Times New Roman" w:cs="Times New Roman"/>
          <w:sz w:val="24"/>
          <w:szCs w:val="24"/>
        </w:rPr>
        <w:t xml:space="preserve">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Общие физические свойства металлов.</w:t>
      </w:r>
      <w:r w:rsidRPr="00B63645">
        <w:rPr>
          <w:rFonts w:ascii="Times New Roman" w:hAnsi="Times New Roman" w:cs="Times New Roman"/>
          <w:sz w:val="24"/>
          <w:szCs w:val="24"/>
        </w:rPr>
        <w:t xml:space="preserve"> Общие химические свойства металлов: реакции с неметаллами, кислотами, солями.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Электрохимический ряд напряжений металлов.</w:t>
      </w:r>
      <w:r w:rsidRPr="00B63645">
        <w:rPr>
          <w:rFonts w:ascii="Times New Roman" w:hAnsi="Times New Roman" w:cs="Times New Roman"/>
          <w:sz w:val="24"/>
          <w:szCs w:val="24"/>
        </w:rPr>
        <w:t xml:space="preserve">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Первоначальные сведения об органических веществах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 xml:space="preserve">Первоначальные сведения о строении органических веществ. Углеводороды: метан, этан, этилен.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 xml:space="preserve">Источники углеводородов: природный газ, нефть, уголь. </w:t>
      </w:r>
      <w:r w:rsidRPr="00B63645">
        <w:rPr>
          <w:rFonts w:ascii="Times New Roman" w:hAnsi="Times New Roman" w:cs="Times New Roman"/>
          <w:sz w:val="24"/>
          <w:szCs w:val="24"/>
        </w:rPr>
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</w:t>
      </w:r>
      <w:r w:rsidRPr="00B63645">
        <w:rPr>
          <w:rFonts w:ascii="Times New Roman" w:hAnsi="Times New Roman" w:cs="Times New Roman"/>
          <w:i/>
          <w:iCs/>
          <w:sz w:val="24"/>
          <w:szCs w:val="24"/>
        </w:rPr>
        <w:t>Химическое загрязнение окружающей среды и его последствия.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Типы расчетных задач:</w:t>
      </w:r>
    </w:p>
    <w:p w:rsidR="00607070" w:rsidRPr="00B63645" w:rsidRDefault="00607070" w:rsidP="006070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Вычисление массовой доли химического элемента по формуле соединения.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Установление простейшей формулы вещества по массовым долям химических элементов.</w:t>
      </w:r>
    </w:p>
    <w:p w:rsidR="00607070" w:rsidRPr="00B63645" w:rsidRDefault="00607070" w:rsidP="006070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607070" w:rsidRPr="00B63645" w:rsidRDefault="00607070" w:rsidP="006070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Расчет массовой доли растворенного вещества в растворе.</w:t>
      </w:r>
    </w:p>
    <w:p w:rsidR="00607070" w:rsidRPr="00B63645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645">
        <w:rPr>
          <w:rFonts w:ascii="Times New Roman" w:hAnsi="Times New Roman" w:cs="Times New Roman"/>
          <w:b/>
          <w:bCs/>
          <w:sz w:val="24"/>
          <w:szCs w:val="24"/>
        </w:rPr>
        <w:t>Примерные темы практических работ: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Лабораторное оборудование и приемы обращения с ним. Правила безопасной работы в химической лаборатории.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Очистка загрязненной поваренной соли.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Признаки протекания химических реакций.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Получение кислорода и изучение его свойств.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Получение водорода и изучение его свойств.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Приготовление растворов с определенной массовой долей растворенного вещества.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«Основные классы неорганических соединений».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Реакции ионного обмена.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Качественные реакции на ионы в растворе.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Получение аммиака и изучение его свойств.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3645">
        <w:rPr>
          <w:rFonts w:ascii="Times New Roman" w:hAnsi="Times New Roman" w:cs="Times New Roman"/>
          <w:i/>
          <w:iCs/>
          <w:sz w:val="24"/>
          <w:szCs w:val="24"/>
        </w:rPr>
        <w:t>Получение углекислого газа и изучение его свойств.</w:t>
      </w:r>
    </w:p>
    <w:p w:rsidR="00607070" w:rsidRPr="00B63645" w:rsidRDefault="00607070" w:rsidP="0060707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«Неметаллы IV – VII групп и их соединений».</w:t>
      </w:r>
    </w:p>
    <w:p w:rsidR="00763847" w:rsidRPr="00B63645" w:rsidRDefault="00607070" w:rsidP="00B6364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645">
        <w:rPr>
          <w:rFonts w:ascii="Times New Roman" w:hAnsi="Times New Roman" w:cs="Times New Roman"/>
          <w:sz w:val="24"/>
          <w:szCs w:val="24"/>
        </w:rPr>
        <w:lastRenderedPageBreak/>
        <w:t>Решение экспериментальных задач по теме «Металлы и их соединения».</w:t>
      </w:r>
    </w:p>
    <w:p w:rsidR="00A85A84" w:rsidRPr="00FF295C" w:rsidRDefault="00A85A84" w:rsidP="00A85A84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645" w:rsidRPr="00FF295C" w:rsidRDefault="00B63645" w:rsidP="00024D8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планирование.</w:t>
      </w:r>
    </w:p>
    <w:p w:rsidR="00B63645" w:rsidRPr="00FF295C" w:rsidRDefault="00B63645" w:rsidP="00A85A8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3645" w:rsidRPr="00FF295C" w:rsidRDefault="00B63645" w:rsidP="00A85A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 xml:space="preserve">Тематическое планирование материала для определенного класса утверждается отдельно на каждый учебный год в соответствии </w:t>
      </w:r>
      <w:r w:rsidR="006020A0">
        <w:rPr>
          <w:rFonts w:ascii="Times New Roman" w:hAnsi="Times New Roman" w:cs="Times New Roman"/>
          <w:sz w:val="24"/>
          <w:szCs w:val="24"/>
        </w:rPr>
        <w:t xml:space="preserve">с </w:t>
      </w:r>
      <w:r w:rsidRPr="00FF295C">
        <w:rPr>
          <w:rFonts w:ascii="Times New Roman" w:hAnsi="Times New Roman" w:cs="Times New Roman"/>
          <w:sz w:val="24"/>
          <w:szCs w:val="24"/>
        </w:rPr>
        <w:t>потребностям</w:t>
      </w:r>
      <w:r w:rsidR="006020A0">
        <w:rPr>
          <w:rFonts w:ascii="Times New Roman" w:hAnsi="Times New Roman" w:cs="Times New Roman"/>
          <w:sz w:val="24"/>
          <w:szCs w:val="24"/>
        </w:rPr>
        <w:t>и</w:t>
      </w:r>
      <w:r w:rsidRPr="00FF295C">
        <w:rPr>
          <w:rFonts w:ascii="Times New Roman" w:hAnsi="Times New Roman" w:cs="Times New Roman"/>
          <w:sz w:val="24"/>
          <w:szCs w:val="24"/>
        </w:rPr>
        <w:t xml:space="preserve"> обучающихся (</w:t>
      </w:r>
      <w:r w:rsidRPr="006020A0">
        <w:rPr>
          <w:rFonts w:ascii="Times New Roman" w:hAnsi="Times New Roman" w:cs="Times New Roman"/>
          <w:sz w:val="24"/>
          <w:szCs w:val="24"/>
        </w:rPr>
        <w:t>см.</w:t>
      </w:r>
      <w:r w:rsidRPr="00FF295C">
        <w:rPr>
          <w:rFonts w:ascii="Times New Roman" w:hAnsi="Times New Roman" w:cs="Times New Roman"/>
          <w:sz w:val="24"/>
          <w:szCs w:val="24"/>
        </w:rPr>
        <w:t xml:space="preserve"> приложение № 1).</w:t>
      </w:r>
    </w:p>
    <w:p w:rsidR="00B63645" w:rsidRPr="00B63645" w:rsidRDefault="00B63645" w:rsidP="00A85A8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763847" w:rsidRPr="00FF295C" w:rsidRDefault="00A85A84" w:rsidP="00A85A84">
      <w:pPr>
        <w:pStyle w:val="Style11"/>
        <w:widowControl/>
        <w:numPr>
          <w:ilvl w:val="0"/>
          <w:numId w:val="23"/>
        </w:numPr>
        <w:spacing w:line="240" w:lineRule="auto"/>
        <w:jc w:val="center"/>
        <w:rPr>
          <w:rFonts w:ascii="Times New Roman" w:hAnsi="Times New Roman"/>
          <w:b/>
          <w:color w:val="000000"/>
        </w:rPr>
      </w:pPr>
      <w:r w:rsidRPr="00FF295C">
        <w:rPr>
          <w:rFonts w:ascii="Times New Roman" w:hAnsi="Times New Roman"/>
          <w:b/>
          <w:color w:val="000000"/>
        </w:rPr>
        <w:t>Учебно-методическое и материально-техническое обеспечение образовательного процесса.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b/>
          <w:sz w:val="24"/>
          <w:szCs w:val="24"/>
        </w:rPr>
        <w:t>1.Учебно-теоретические материалы: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1.Примерная программа   по  учебным предметам. Химия. 8-9 классы: проект.- 2-е изд., дораб. М.: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81B3E">
        <w:rPr>
          <w:rFonts w:ascii="Times New Roman" w:hAnsi="Times New Roman" w:cs="Times New Roman"/>
          <w:sz w:val="24"/>
          <w:szCs w:val="24"/>
        </w:rPr>
        <w:t>росвещение, 2011. (Стандарты второго поколения).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2.Автор</w:t>
      </w:r>
      <w:r w:rsidR="00FF295C">
        <w:rPr>
          <w:rFonts w:ascii="Times New Roman" w:hAnsi="Times New Roman" w:cs="Times New Roman"/>
          <w:sz w:val="24"/>
          <w:szCs w:val="24"/>
        </w:rPr>
        <w:t xml:space="preserve">ская </w:t>
      </w:r>
      <w:r w:rsidRPr="00C81B3E">
        <w:rPr>
          <w:rFonts w:ascii="Times New Roman" w:hAnsi="Times New Roman" w:cs="Times New Roman"/>
          <w:sz w:val="24"/>
          <w:szCs w:val="24"/>
        </w:rPr>
        <w:t>программа О.С.Габриеляна, соответствующая Федеральному  Государственному образовательному стандарту основного  общего образования и допущенная Министерством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Российской Федерации (</w:t>
      </w:r>
      <w:r w:rsidRPr="00C81B3E">
        <w:rPr>
          <w:rFonts w:ascii="Times New Roman" w:hAnsi="Times New Roman" w:cs="Times New Roman"/>
          <w:sz w:val="24"/>
          <w:szCs w:val="24"/>
        </w:rPr>
        <w:t>Программа курса химии для 8-9 классов общеобразовательных учреждений / О.С.Габриелян.  – М.: Дрофа, 2012г.).</w:t>
      </w:r>
    </w:p>
    <w:p w:rsidR="00763847" w:rsidRPr="00C81B3E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3. Химия. 8 класс: учеб. Для общеобразоват.учреждений / О.С.Габриелян. -13-е изд., стереотип.- М.: Дрофа,</w:t>
      </w:r>
    </w:p>
    <w:p w:rsidR="00763847" w:rsidRPr="00C81B3E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4. Химия. 9 класс: учеб. Для общеобразоват.учреждений / О.С.Габриелян. -13-е изд., стереотип.- М.: Дрофа, </w:t>
      </w:r>
    </w:p>
    <w:p w:rsidR="00763847" w:rsidRPr="00C81B3E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81B3E">
        <w:rPr>
          <w:rFonts w:ascii="Times New Roman" w:hAnsi="Times New Roman" w:cs="Times New Roman"/>
          <w:b/>
          <w:sz w:val="24"/>
          <w:szCs w:val="24"/>
        </w:rPr>
        <w:t>2.Методические и дидактические материалы: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1.Габриелян О.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С., </w:t>
      </w: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Воскобойникова Н.П., ЯшуковаА.В..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Настольная книга учителя. Химия. 8 кл.:  Методическое пособие. — М.: Дрофа, 2010. 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Габриелян О.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С., </w:t>
      </w: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Остроумов И. Г.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>Настольная книга учителя. Химия. 9 кл.:  Методическое пособие. — М.: Дрофа, 2010.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color w:val="000000"/>
          <w:sz w:val="24"/>
          <w:szCs w:val="24"/>
        </w:rPr>
        <w:t>3. Химия. 8 кл.: Контрольные и проверочные работы к учебнику О. С. Габриеляна «Химия. 8 / О. С. Габриелян, П. Н. Березкин, А. А. Ушакова и др. — М.: Дрофа, 2009 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1B3E">
        <w:rPr>
          <w:rFonts w:ascii="Times New Roman" w:hAnsi="Times New Roman" w:cs="Times New Roman"/>
          <w:color w:val="000000"/>
          <w:sz w:val="24"/>
          <w:szCs w:val="24"/>
        </w:rPr>
        <w:t>4.Химия. 9 кл.: Контрольные и проверочные работы к учебнику О. С. Габриеляна «Химия. 9 / О. С. Габриелян, П. Н. Березкин, А. А. Ушакова и др. — М.: Дрофа, 2009 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5. Контрольные и самостоятельные работы по химии   к учебнику О. С. Габриеляна  Химия. 9 / Павлова Н.С.  – М.: «Экзамен», 2012. 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6. Сборник задач и упражнений  по химии   к учебнику О. С. Габриеляна  Химия. 9 / Свердлова Н.Д.  – М.: «Экзамен», 2012. 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7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Габриелян О. С., Остроумов И. Г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Изучаем химию в 9 к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>л.: Дидактические материалы. — М.: Блик плюс, 2009 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8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Габриелян О. С., Воскобойникова Н. П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>Химия  в  тестах,   задачах,   упражнениях.   8— 9 кл. — М.: Дрофа, 2009 .</w:t>
      </w:r>
    </w:p>
    <w:p w:rsidR="00763847" w:rsidRPr="00C81B3E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81B3E">
        <w:rPr>
          <w:rFonts w:ascii="Times New Roman" w:hAnsi="Times New Roman" w:cs="Times New Roman"/>
          <w:b/>
          <w:sz w:val="24"/>
          <w:szCs w:val="24"/>
        </w:rPr>
        <w:t>3.Пособия для учащихся: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1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.Габриелян О.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С., 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Яшукова А. В.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>Рабочая тетрадь. 8 к л. К учебнику О. С. Габриеляна «Химия.8». — М.: Дрофа, 2012г.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.Габриелян О.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 xml:space="preserve">С., 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Яшукова А. В. </w:t>
      </w:r>
      <w:r w:rsidRPr="00C81B3E">
        <w:rPr>
          <w:rFonts w:ascii="Times New Roman" w:hAnsi="Times New Roman" w:cs="Times New Roman"/>
          <w:color w:val="000000"/>
          <w:sz w:val="24"/>
          <w:szCs w:val="24"/>
        </w:rPr>
        <w:t>Рабочая тетрадь. 9 к л. К учебнику О. С. Габриеляна «Химия. 9». — М.: Дрофа, 2012г.</w:t>
      </w:r>
    </w:p>
    <w:p w:rsidR="00763847" w:rsidRPr="00C81B3E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81B3E">
        <w:rPr>
          <w:rFonts w:ascii="Times New Roman" w:hAnsi="Times New Roman" w:cs="Times New Roman"/>
          <w:iCs/>
          <w:color w:val="000000"/>
          <w:sz w:val="24"/>
          <w:szCs w:val="24"/>
        </w:rPr>
        <w:t>3</w:t>
      </w:r>
      <w:r w:rsidRPr="00C81B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81B3E">
        <w:rPr>
          <w:rFonts w:ascii="Times New Roman" w:hAnsi="Times New Roman" w:cs="Times New Roman"/>
          <w:sz w:val="24"/>
          <w:szCs w:val="24"/>
        </w:rPr>
        <w:t xml:space="preserve"> Тетрадь для лабораторных опытов и практических работ к учебнику О.С.Габриеляна «Химия .8 класс»  Габриелян О.С., Купцова А.В.-М.: Дрофа, 2012.-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4.Тетрадь для лабораторных опытов и практических работ к учебнику О.С.Габриеляна «Химия .9 класс»  Габриелян О.С., Купцова А.В.-М.: Дрофа, 2012.-</w:t>
      </w:r>
    </w:p>
    <w:p w:rsidR="00763847" w:rsidRPr="00C81B3E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81B3E">
        <w:rPr>
          <w:rFonts w:ascii="Times New Roman" w:hAnsi="Times New Roman" w:cs="Times New Roman"/>
          <w:b/>
          <w:sz w:val="24"/>
          <w:szCs w:val="24"/>
        </w:rPr>
        <w:t>4.Электронные пособия по предмету: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Химия (8-11класс) Виртуальная лаборатория (электронное учебное издание)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Химия. Мультимедийное учебное пособие нового образца. 8 класс. Диск 1, 2, 3.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Химия для всех –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81B3E">
        <w:rPr>
          <w:rFonts w:ascii="Times New Roman" w:hAnsi="Times New Roman" w:cs="Times New Roman"/>
          <w:sz w:val="24"/>
          <w:szCs w:val="24"/>
        </w:rPr>
        <w:t>.  Решение задач. Самоучитель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 xml:space="preserve"> Открытая химия (полный интерактивный курс химии)</w:t>
      </w: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847" w:rsidRPr="00C81B3E" w:rsidRDefault="00763847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</w:p>
    <w:p w:rsidR="00763847" w:rsidRPr="00C81B3E" w:rsidRDefault="001C76EF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http://www</w:t>
        </w:r>
      </w:hyperlink>
      <w:hyperlink r:id="rId8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.mon.gov.ru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Министерство образования и науки</w:t>
      </w:r>
    </w:p>
    <w:p w:rsidR="00763847" w:rsidRPr="00C81B3E" w:rsidRDefault="001C76EF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http://www.fipi.ru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Портал ФИПИ – Федеральный институт педагогических измерений</w:t>
      </w:r>
    </w:p>
    <w:p w:rsidR="00763847" w:rsidRPr="00C81B3E" w:rsidRDefault="001C76EF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http://www</w:t>
        </w:r>
      </w:hyperlink>
      <w:hyperlink r:id="rId11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.ege.edu.ru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Портал ЕГЭ (информационной поддержки ЕГЭ)</w:t>
      </w:r>
    </w:p>
    <w:p w:rsidR="00763847" w:rsidRPr="00C81B3E" w:rsidRDefault="001C76EF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http://www</w:t>
        </w:r>
      </w:hyperlink>
      <w:hyperlink r:id="rId13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.probaege.edu.ru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Портал Единый экзамен</w:t>
      </w:r>
    </w:p>
    <w:p w:rsidR="00763847" w:rsidRPr="00C81B3E" w:rsidRDefault="001C76EF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http://edu.ru/index.php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Федеральный портал «Российское образование»</w:t>
      </w:r>
    </w:p>
    <w:p w:rsidR="00763847" w:rsidRPr="00C81B3E" w:rsidRDefault="001C76EF" w:rsidP="00763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http://www.infomarker.ru/top8.html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</w:t>
      </w:r>
      <w:r w:rsidR="00763847" w:rsidRPr="00C81B3E">
        <w:rPr>
          <w:rFonts w:ascii="Times New Roman" w:hAnsi="Times New Roman" w:cs="Times New Roman"/>
          <w:sz w:val="24"/>
          <w:szCs w:val="24"/>
          <w:lang w:val="en-US"/>
        </w:rPr>
        <w:t>RUSTEST</w:t>
      </w:r>
      <w:r w:rsidR="00763847" w:rsidRPr="00C81B3E">
        <w:rPr>
          <w:rFonts w:ascii="Times New Roman" w:hAnsi="Times New Roman" w:cs="Times New Roman"/>
          <w:sz w:val="24"/>
          <w:szCs w:val="24"/>
        </w:rPr>
        <w:t>.</w:t>
      </w:r>
      <w:r w:rsidR="00763847" w:rsidRPr="00C81B3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63847" w:rsidRPr="00C81B3E">
        <w:rPr>
          <w:rFonts w:ascii="Times New Roman" w:hAnsi="Times New Roman" w:cs="Times New Roman"/>
          <w:sz w:val="24"/>
          <w:szCs w:val="24"/>
        </w:rPr>
        <w:t> - федеральный центр тестирования.</w:t>
      </w:r>
    </w:p>
    <w:p w:rsidR="00763847" w:rsidRPr="00C81B3E" w:rsidRDefault="001C76EF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http://www</w:t>
        </w:r>
      </w:hyperlink>
      <w:hyperlink r:id="rId17" w:history="1">
        <w:r w:rsidR="00763847" w:rsidRPr="00C81B3E">
          <w:rPr>
            <w:rStyle w:val="a4"/>
            <w:rFonts w:ascii="Times New Roman" w:hAnsi="Times New Roman" w:cs="Times New Roman"/>
            <w:sz w:val="24"/>
            <w:szCs w:val="24"/>
          </w:rPr>
          <w:t>.pedsovet.org</w:t>
        </w:r>
      </w:hyperlink>
      <w:r w:rsidR="00763847" w:rsidRPr="00C81B3E">
        <w:rPr>
          <w:rFonts w:ascii="Times New Roman" w:hAnsi="Times New Roman" w:cs="Times New Roman"/>
          <w:sz w:val="24"/>
          <w:szCs w:val="24"/>
        </w:rPr>
        <w:t> Всероссийский Интернет-Педсовет.</w:t>
      </w:r>
    </w:p>
    <w:p w:rsidR="00763847" w:rsidRPr="00C81B3E" w:rsidRDefault="001C76EF" w:rsidP="00763847">
      <w:pPr>
        <w:pStyle w:val="Default"/>
        <w:spacing w:line="360" w:lineRule="auto"/>
        <w:jc w:val="both"/>
        <w:rPr>
          <w:bCs/>
          <w:color w:val="auto"/>
        </w:rPr>
      </w:pPr>
      <w:hyperlink r:id="rId18" w:history="1">
        <w:r w:rsidR="00763847" w:rsidRPr="00C81B3E">
          <w:rPr>
            <w:rStyle w:val="a4"/>
            <w:bCs/>
            <w:color w:val="auto"/>
          </w:rPr>
          <w:t>http://ru.wikipedia.org/</w:t>
        </w:r>
      </w:hyperlink>
      <w:r w:rsidR="00763847" w:rsidRPr="00C81B3E">
        <w:rPr>
          <w:bCs/>
          <w:color w:val="auto"/>
        </w:rPr>
        <w:t xml:space="preserve"> - свободная энциклопедия;</w:t>
      </w:r>
    </w:p>
    <w:p w:rsidR="00763847" w:rsidRPr="00C81B3E" w:rsidRDefault="001C76EF" w:rsidP="00763847">
      <w:pPr>
        <w:pStyle w:val="Default"/>
        <w:spacing w:line="360" w:lineRule="auto"/>
        <w:jc w:val="both"/>
        <w:rPr>
          <w:bCs/>
          <w:color w:val="auto"/>
        </w:rPr>
      </w:pPr>
      <w:hyperlink r:id="rId19" w:history="1"/>
      <w:hyperlink r:id="rId20" w:history="1">
        <w:r w:rsidR="00763847" w:rsidRPr="00E14A50">
          <w:rPr>
            <w:rStyle w:val="a4"/>
            <w:bCs/>
          </w:rPr>
          <w:t>http://him.1september.ru/</w:t>
        </w:r>
      </w:hyperlink>
      <w:r w:rsidR="00763847" w:rsidRPr="00C81B3E">
        <w:rPr>
          <w:bCs/>
          <w:color w:val="auto"/>
        </w:rPr>
        <w:t>электронная версия газеты «Химия»;</w:t>
      </w:r>
    </w:p>
    <w:p w:rsidR="00763847" w:rsidRPr="00C81B3E" w:rsidRDefault="00763847" w:rsidP="00763847">
      <w:pPr>
        <w:pStyle w:val="Default"/>
        <w:spacing w:line="360" w:lineRule="auto"/>
        <w:jc w:val="both"/>
        <w:rPr>
          <w:bCs/>
          <w:color w:val="auto"/>
        </w:rPr>
      </w:pPr>
      <w:r w:rsidRPr="00C81B3E">
        <w:rPr>
          <w:bCs/>
          <w:color w:val="auto"/>
        </w:rPr>
        <w:t xml:space="preserve"> портал (Методические разработки для уроков </w:t>
      </w:r>
      <w:r>
        <w:rPr>
          <w:bCs/>
          <w:color w:val="auto"/>
        </w:rPr>
        <w:t>химии</w:t>
      </w:r>
      <w:r w:rsidRPr="00C81B3E">
        <w:rPr>
          <w:bCs/>
          <w:color w:val="auto"/>
        </w:rPr>
        <w:t xml:space="preserve">, презентации); </w:t>
      </w:r>
    </w:p>
    <w:p w:rsidR="00763847" w:rsidRPr="00C81B3E" w:rsidRDefault="001C76EF" w:rsidP="00763847">
      <w:pPr>
        <w:pStyle w:val="Default"/>
        <w:spacing w:line="360" w:lineRule="auto"/>
        <w:jc w:val="both"/>
        <w:rPr>
          <w:bCs/>
          <w:color w:val="auto"/>
        </w:rPr>
      </w:pPr>
      <w:hyperlink r:id="rId21" w:history="1">
        <w:r w:rsidR="00763847" w:rsidRPr="00C81B3E">
          <w:rPr>
            <w:rStyle w:val="a4"/>
            <w:bCs/>
            <w:color w:val="auto"/>
          </w:rPr>
          <w:t>http://www.uroki.net</w:t>
        </w:r>
      </w:hyperlink>
      <w:r w:rsidR="00763847" w:rsidRPr="00C81B3E">
        <w:rPr>
          <w:bCs/>
          <w:color w:val="auto"/>
        </w:rPr>
        <w:t xml:space="preserve"> – разработки уроков, сценарии, конспекты, поурочное планирование;</w:t>
      </w:r>
    </w:p>
    <w:p w:rsidR="00763847" w:rsidRPr="00C81B3E" w:rsidRDefault="001C76EF" w:rsidP="00763847">
      <w:pPr>
        <w:pStyle w:val="Default"/>
        <w:spacing w:line="360" w:lineRule="auto"/>
        <w:jc w:val="both"/>
        <w:rPr>
          <w:bCs/>
          <w:color w:val="auto"/>
        </w:rPr>
      </w:pPr>
      <w:hyperlink r:id="rId22" w:history="1">
        <w:r w:rsidR="00763847" w:rsidRPr="00C81B3E">
          <w:rPr>
            <w:rStyle w:val="a4"/>
            <w:bCs/>
            <w:color w:val="auto"/>
          </w:rPr>
          <w:t>http://www.it-n.ru</w:t>
        </w:r>
      </w:hyperlink>
      <w:r w:rsidR="00763847" w:rsidRPr="00C81B3E">
        <w:rPr>
          <w:bCs/>
          <w:color w:val="auto"/>
        </w:rPr>
        <w:t xml:space="preserve"> – сеть творческих учителей;</w:t>
      </w:r>
    </w:p>
    <w:p w:rsidR="00763847" w:rsidRPr="00C81B3E" w:rsidRDefault="001C76EF" w:rsidP="00763847">
      <w:pPr>
        <w:pStyle w:val="Default"/>
        <w:spacing w:line="360" w:lineRule="auto"/>
        <w:jc w:val="both"/>
        <w:rPr>
          <w:bCs/>
          <w:color w:val="auto"/>
        </w:rPr>
      </w:pPr>
      <w:hyperlink r:id="rId23" w:history="1">
        <w:r w:rsidR="00763847" w:rsidRPr="00C81B3E">
          <w:rPr>
            <w:rStyle w:val="a4"/>
            <w:bCs/>
            <w:color w:val="auto"/>
          </w:rPr>
          <w:t>http://festival.1september.ru/</w:t>
        </w:r>
      </w:hyperlink>
      <w:r w:rsidR="00763847" w:rsidRPr="00C81B3E">
        <w:rPr>
          <w:bCs/>
          <w:color w:val="auto"/>
        </w:rPr>
        <w:t xml:space="preserve"> - уроки и презентации;</w:t>
      </w:r>
    </w:p>
    <w:p w:rsidR="00763847" w:rsidRPr="00C81B3E" w:rsidRDefault="001C76EF" w:rsidP="00763847">
      <w:pPr>
        <w:pStyle w:val="Default"/>
        <w:spacing w:line="360" w:lineRule="auto"/>
        <w:jc w:val="both"/>
        <w:rPr>
          <w:bCs/>
          <w:color w:val="auto"/>
        </w:rPr>
      </w:pPr>
      <w:hyperlink r:id="rId24" w:history="1">
        <w:r w:rsidR="00763847" w:rsidRPr="00D845AB">
          <w:rPr>
            <w:rStyle w:val="a4"/>
            <w:bCs/>
            <w:lang w:val="en-US"/>
          </w:rPr>
          <w:t>http</w:t>
        </w:r>
        <w:r w:rsidR="00763847" w:rsidRPr="00D845AB">
          <w:rPr>
            <w:rStyle w:val="a4"/>
            <w:bCs/>
          </w:rPr>
          <w:t>://</w:t>
        </w:r>
        <w:r w:rsidR="00763847" w:rsidRPr="00D845AB">
          <w:rPr>
            <w:rStyle w:val="a4"/>
            <w:bCs/>
            <w:lang w:val="en-US"/>
          </w:rPr>
          <w:t>infourok</w:t>
        </w:r>
        <w:r w:rsidR="00763847" w:rsidRPr="00D845AB">
          <w:rPr>
            <w:rStyle w:val="a4"/>
            <w:bCs/>
          </w:rPr>
          <w:t>.</w:t>
        </w:r>
        <w:r w:rsidR="00763847" w:rsidRPr="00D845AB">
          <w:rPr>
            <w:rStyle w:val="a4"/>
            <w:bCs/>
            <w:lang w:val="en-US"/>
          </w:rPr>
          <w:t>org</w:t>
        </w:r>
      </w:hyperlink>
      <w:r w:rsidR="00763847" w:rsidRPr="00C81B3E">
        <w:rPr>
          <w:bCs/>
          <w:color w:val="auto"/>
        </w:rPr>
        <w:t>/ – разработки уроков, презентации.</w:t>
      </w:r>
    </w:p>
    <w:p w:rsidR="00763847" w:rsidRPr="007D49A4" w:rsidRDefault="001C76EF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5" w:history="1">
        <w:r w:rsidR="00763847" w:rsidRPr="00D845AB">
          <w:rPr>
            <w:rStyle w:val="a4"/>
            <w:rFonts w:ascii="Times New Roman" w:hAnsi="Times New Roman" w:cs="Times New Roman"/>
            <w:bCs/>
            <w:sz w:val="24"/>
            <w:szCs w:val="24"/>
          </w:rPr>
          <w:t>http://kontren.narod.ru</w:t>
        </w:r>
      </w:hyperlink>
      <w:r w:rsidR="00763847" w:rsidRPr="007D49A4">
        <w:rPr>
          <w:rFonts w:ascii="Times New Roman" w:hAnsi="Times New Roman" w:cs="Times New Roman"/>
          <w:bCs/>
          <w:sz w:val="24"/>
          <w:szCs w:val="24"/>
        </w:rPr>
        <w:t xml:space="preserve"> - информационно-образовательный сайт для тех, кто изучает химию, кто ее преподает, для всех кто интересуется химией. </w:t>
      </w:r>
    </w:p>
    <w:p w:rsidR="00763847" w:rsidRPr="007D49A4" w:rsidRDefault="001C76EF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6" w:history="1">
        <w:r w:rsidR="00763847" w:rsidRPr="00D845AB">
          <w:rPr>
            <w:rStyle w:val="a4"/>
            <w:rFonts w:ascii="Times New Roman" w:hAnsi="Times New Roman" w:cs="Times New Roman"/>
            <w:bCs/>
            <w:sz w:val="24"/>
            <w:szCs w:val="24"/>
          </w:rPr>
          <w:t>http://www.alhimik.ru/</w:t>
        </w:r>
      </w:hyperlink>
      <w:r w:rsidR="00763847" w:rsidRPr="007D49A4">
        <w:rPr>
          <w:rFonts w:ascii="Times New Roman" w:hAnsi="Times New Roman" w:cs="Times New Roman"/>
          <w:bCs/>
          <w:sz w:val="24"/>
          <w:szCs w:val="24"/>
        </w:rPr>
        <w:t xml:space="preserve">  - Алхимик один из лучших сайтов русскоязычного химического Интернета ориентированный на учителя и ученика, преподавателя и студента. </w:t>
      </w:r>
    </w:p>
    <w:p w:rsidR="00763847" w:rsidRPr="00FF295C" w:rsidRDefault="00763847" w:rsidP="00763847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63847" w:rsidRPr="00FF295C" w:rsidRDefault="00763847" w:rsidP="0016435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>Перечень лабораторного оборудования, при выполнении практических работ по химии за курс основной  общей школы.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1.Приборы и оборудование для практической работы.</w:t>
      </w:r>
    </w:p>
    <w:p w:rsidR="00763847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763847" w:rsidRPr="000F3931" w:rsidRDefault="00763847" w:rsidP="0076384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Микролаборатория химическая;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пробирки стеклянные;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колбы конические;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стаканы стеклянные на 50 мл;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палочки стеклянные;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трубки соединительные: стеклянные, резиновые;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пробки резиновые;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спиртовки;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держалки для пробирок;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штатив лабораторный;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штатив для пробирок;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воронка стеклянная;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фильтр;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спички;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асбестовая сетка;</w:t>
      </w:r>
    </w:p>
    <w:p w:rsidR="00763847" w:rsidRPr="00C81B3E" w:rsidRDefault="00763847" w:rsidP="00763847">
      <w:pPr>
        <w:numPr>
          <w:ilvl w:val="0"/>
          <w:numId w:val="16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лучинки.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2.Реактивы: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кислоты: соляная, серная, азотная;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щелочи: гидроксид натрия, гидроксид кальция;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основания: гидроксид меди (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81B3E">
        <w:rPr>
          <w:rFonts w:ascii="Times New Roman" w:hAnsi="Times New Roman" w:cs="Times New Roman"/>
          <w:sz w:val="24"/>
          <w:szCs w:val="24"/>
        </w:rPr>
        <w:t>) , гидроксид железа (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81B3E">
        <w:rPr>
          <w:rFonts w:ascii="Times New Roman" w:hAnsi="Times New Roman" w:cs="Times New Roman"/>
          <w:sz w:val="24"/>
          <w:szCs w:val="24"/>
        </w:rPr>
        <w:t>);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соли: карбонат кальция, хлорид натрия, хлорид меди (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81B3E">
        <w:rPr>
          <w:rFonts w:ascii="Times New Roman" w:hAnsi="Times New Roman" w:cs="Times New Roman"/>
          <w:sz w:val="24"/>
          <w:szCs w:val="24"/>
        </w:rPr>
        <w:t>), нитрат серебра, хлорид бария, карбонат натрия, хлорид алюминия, перманганат калия,  нитрат калия,  медный купорос,  сульфат железа (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81B3E">
        <w:rPr>
          <w:rFonts w:ascii="Times New Roman" w:hAnsi="Times New Roman" w:cs="Times New Roman"/>
          <w:sz w:val="24"/>
          <w:szCs w:val="24"/>
        </w:rPr>
        <w:t>), сульфат цинка,  суперфосфат,  аммиачная селитра,  мочевина (карбамид), хлорид калия,  сульфат натрия, силикат натрия, сульфат алюминия;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простые вещества: уголь, цинк, железо, алюминий, магний, медь, свинец;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сложные вещества: мрамор, сахар;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индикаторы;</w:t>
      </w:r>
    </w:p>
    <w:p w:rsidR="00763847" w:rsidRPr="00C81B3E" w:rsidRDefault="00763847" w:rsidP="00763847">
      <w:pPr>
        <w:numPr>
          <w:ilvl w:val="0"/>
          <w:numId w:val="17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оксиды: меди (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81B3E">
        <w:rPr>
          <w:rFonts w:ascii="Times New Roman" w:hAnsi="Times New Roman" w:cs="Times New Roman"/>
          <w:sz w:val="24"/>
          <w:szCs w:val="24"/>
        </w:rPr>
        <w:t>), оксид марганца (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81B3E">
        <w:rPr>
          <w:rFonts w:ascii="Times New Roman" w:hAnsi="Times New Roman" w:cs="Times New Roman"/>
          <w:sz w:val="24"/>
          <w:szCs w:val="24"/>
        </w:rPr>
        <w:t>);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lastRenderedPageBreak/>
        <w:t>3.Органические вещества:</w:t>
      </w:r>
    </w:p>
    <w:p w:rsidR="00763847" w:rsidRPr="00C81B3E" w:rsidRDefault="00763847" w:rsidP="00763847">
      <w:pPr>
        <w:numPr>
          <w:ilvl w:val="0"/>
          <w:numId w:val="1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соли: ацетат натрия, фенолят натрия;</w:t>
      </w:r>
    </w:p>
    <w:p w:rsidR="00763847" w:rsidRPr="00C81B3E" w:rsidRDefault="00763847" w:rsidP="00763847">
      <w:pPr>
        <w:numPr>
          <w:ilvl w:val="0"/>
          <w:numId w:val="1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кислоты: уксусная кислота,  муравьиная кислота, олеиновая;</w:t>
      </w:r>
    </w:p>
    <w:p w:rsidR="00763847" w:rsidRPr="00C81B3E" w:rsidRDefault="00763847" w:rsidP="00763847">
      <w:pPr>
        <w:numPr>
          <w:ilvl w:val="0"/>
          <w:numId w:val="1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спирты: этанол, изопентиловый, глицерин, пропанол;</w:t>
      </w:r>
    </w:p>
    <w:p w:rsidR="00763847" w:rsidRPr="00C81B3E" w:rsidRDefault="00763847" w:rsidP="00763847">
      <w:pPr>
        <w:numPr>
          <w:ilvl w:val="0"/>
          <w:numId w:val="1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бензол, фенол;</w:t>
      </w:r>
    </w:p>
    <w:p w:rsidR="00763847" w:rsidRPr="00C81B3E" w:rsidRDefault="00763847" w:rsidP="00763847">
      <w:pPr>
        <w:numPr>
          <w:ilvl w:val="0"/>
          <w:numId w:val="18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углеводы: крахмал, глюкоза, сахароза.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>4.ТСО:</w:t>
      </w:r>
    </w:p>
    <w:p w:rsidR="00763847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</w:r>
      <w:r w:rsidR="007D3EE7">
        <w:rPr>
          <w:rFonts w:ascii="Times New Roman" w:hAnsi="Times New Roman" w:cs="Times New Roman"/>
          <w:sz w:val="24"/>
          <w:szCs w:val="24"/>
        </w:rPr>
        <w:t xml:space="preserve">Ноутбук </w:t>
      </w:r>
      <w:r w:rsidR="007D3EE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77E1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D3EE7">
        <w:rPr>
          <w:rFonts w:ascii="Times New Roman" w:hAnsi="Times New Roman" w:cs="Times New Roman"/>
          <w:sz w:val="24"/>
          <w:szCs w:val="24"/>
          <w:lang w:val="en-US"/>
        </w:rPr>
        <w:t>MSUNQ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  <w:t xml:space="preserve">Электронные пособия, </w:t>
      </w:r>
      <w:r w:rsidRPr="00C81B3E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C81B3E">
        <w:rPr>
          <w:rFonts w:ascii="Times New Roman" w:hAnsi="Times New Roman" w:cs="Times New Roman"/>
          <w:sz w:val="24"/>
          <w:szCs w:val="24"/>
        </w:rPr>
        <w:t>-диски по темам: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  <w:t>-неорганическая химия;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  <w:t>-органическая химия;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  <w:t>-общая химия;</w:t>
      </w:r>
    </w:p>
    <w:p w:rsidR="00763847" w:rsidRPr="00C81B3E" w:rsidRDefault="00763847" w:rsidP="0076384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  <w:t>- виртуальная лаборатория.</w:t>
      </w:r>
    </w:p>
    <w:p w:rsidR="00763847" w:rsidRPr="00FF295C" w:rsidRDefault="00763847" w:rsidP="00FF295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B3E">
        <w:rPr>
          <w:rFonts w:ascii="Times New Roman" w:hAnsi="Times New Roman" w:cs="Times New Roman"/>
          <w:sz w:val="24"/>
          <w:szCs w:val="24"/>
        </w:rPr>
        <w:tab/>
        <w:t>Интернет</w:t>
      </w:r>
    </w:p>
    <w:p w:rsidR="00FF295C" w:rsidRDefault="00FF295C" w:rsidP="00FF295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85A84" w:rsidRPr="00FF295C" w:rsidRDefault="00A85A84" w:rsidP="00FF295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>5.</w:t>
      </w:r>
      <w:r w:rsidR="00763847" w:rsidRPr="00FF29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Pr="00FF295C">
        <w:rPr>
          <w:rFonts w:ascii="Times New Roman" w:hAnsi="Times New Roman" w:cs="Times New Roman"/>
          <w:b/>
          <w:sz w:val="24"/>
          <w:szCs w:val="24"/>
        </w:rPr>
        <w:t>изучения курса химии.</w:t>
      </w:r>
    </w:p>
    <w:p w:rsidR="00A85A84" w:rsidRPr="00FF295C" w:rsidRDefault="00A85A84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C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 химии в основной школе:</w:t>
      </w:r>
    </w:p>
    <w:p w:rsidR="00607070" w:rsidRPr="00FF295C" w:rsidRDefault="00607070" w:rsidP="006070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95C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называть химические элементы;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валентность атома элемента в соединениях;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тип химических реакций;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называть признаки и условия протекания химических реакций;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уравнения химических реакций;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соблюдать правила безопасной работы при проведении опытов;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 посудой;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вычислять относительную молекулярную и молярную массы веществ;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вычислять массовую долю химического элемента по формуле соединения;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lastRenderedPageBreak/>
        <w:t>характеризовать физические и химические свойства простых веществ: кислорода и водорода;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кислород, водород;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закона Авогадро;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воды;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понятия «раствор»;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называть соединения изученных классов неорганических веществ;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изученных классов;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взаимосвязь между классами неорганических соединений;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Д.И. Менделеева;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схемы строения атомов первых 20 элементов периодической системы Д.И. Менделеева;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вид химической связи в неорганических соединениях;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понятий «ион», «катион», «анион», «электролиты», «неэлектролиты», «электролитическая диссоциация», «окислитель», «степень окисления» «восстановитель», «окисление», «восстановление»;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степень окисления атома элемента в соединении;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раскрывать смысл теории электролитической диссоциации;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полные и сокращенные ионные уравнения реакции обмена;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возможность протекания реакций ионного обмена;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окислитель и восстановитель;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составлять уравнения окислительно-восстановительных реакций;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называть факторы, влияющие на скорость химической реакции;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lastRenderedPageBreak/>
        <w:t>классифицировать химические реакции по различным признакам;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распознавать опытным путем газообразные вещества: углекислый газ и аммиак;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607070" w:rsidRPr="00FF295C" w:rsidRDefault="00607070" w:rsidP="00607070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607070" w:rsidRPr="00FF295C" w:rsidRDefault="00607070" w:rsidP="00607070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грамотно обращаться с веществами в повседневной жизни</w:t>
      </w:r>
    </w:p>
    <w:p w:rsidR="00607070" w:rsidRPr="00FF295C" w:rsidRDefault="00607070" w:rsidP="00607070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607070" w:rsidRPr="00FF295C" w:rsidRDefault="00607070" w:rsidP="006070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b/>
          <w:bCs/>
          <w:sz w:val="24"/>
          <w:szCs w:val="24"/>
        </w:rPr>
        <w:t>Выпускник получитвозможность научиться: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607070" w:rsidRPr="00FF295C" w:rsidRDefault="00607070" w:rsidP="00607070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объективно оценивать информацию о веществах и химических процессах;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607070" w:rsidRPr="00FF295C" w:rsidRDefault="00607070" w:rsidP="00607070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607070" w:rsidRPr="00FF295C" w:rsidRDefault="00607070" w:rsidP="00FF295C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F295C">
        <w:rPr>
          <w:rFonts w:ascii="Times New Roman" w:hAnsi="Times New Roman" w:cs="Times New Roman"/>
          <w:i/>
          <w:iCs/>
          <w:sz w:val="24"/>
          <w:szCs w:val="24"/>
        </w:rPr>
        <w:t>создавать модели и схемы для решения учебных и познавательных задач;понимать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607070" w:rsidRPr="00FF295C" w:rsidRDefault="00607070" w:rsidP="0076384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>Основные понятия химии (уровень атомно-молекулярных представлений)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описывать свойства твёрдых, жидких, газообразных веществ, выделяя их существенные признаки;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lastRenderedPageBreak/>
        <w:t>• </w:t>
      </w:r>
      <w:r w:rsidRPr="00FF295C">
        <w:rPr>
          <w:rFonts w:ascii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сравнивать по составу оксиды, основания, кислоты, соли;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по составу;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 xml:space="preserve"> • </w:t>
      </w:r>
      <w:r w:rsidRPr="00FF295C">
        <w:rPr>
          <w:rFonts w:ascii="Times New Roman" w:hAnsi="Times New Roman" w:cs="Times New Roman"/>
          <w:sz w:val="24"/>
          <w:szCs w:val="24"/>
        </w:rPr>
        <w:t>описывать состав, свойства и значение (в природе и практической деятельности человека) простых веществ — кислорода и водорода;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 xml:space="preserve"> • </w:t>
      </w:r>
      <w:r w:rsidRPr="00FF295C">
        <w:rPr>
          <w:rFonts w:ascii="Times New Roman" w:hAnsi="Times New Roman" w:cs="Times New Roman"/>
          <w:sz w:val="24"/>
          <w:szCs w:val="24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пользоваться лабораторным оборудованием и химической посудой;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 xml:space="preserve"> • </w:t>
      </w:r>
      <w:r w:rsidRPr="00FF295C">
        <w:rPr>
          <w:rFonts w:ascii="Times New Roman" w:hAnsi="Times New Roman" w:cs="Times New Roman"/>
          <w:sz w:val="24"/>
          <w:szCs w:val="24"/>
        </w:rPr>
        <w:t>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грамотно обращаться с веществами в повседневной жизни;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 xml:space="preserve">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 xml:space="preserve">развивать коммуникативную компетентность, используя средства устной и письменной коммуникации при работе с текстами учебника и дополнительной </w:t>
      </w:r>
      <w:r w:rsidRPr="00FF295C">
        <w:rPr>
          <w:rFonts w:ascii="Times New Roman" w:hAnsi="Times New Roman" w:cs="Times New Roman"/>
          <w:i/>
          <w:sz w:val="24"/>
          <w:szCs w:val="24"/>
        </w:rPr>
        <w:lastRenderedPageBreak/>
        <w:t>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>Периодический закон и периодическая система химических элементов Д. И. Менделеева. Строение вещества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раскрывать смысл периодического закона Д. И. Менделеева;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различать виды химической связи: ионную, ковалентную полярную, ковалентную неполярную и металлическую;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изображать электронно-ионные формулы веществ, образованных химическими связями разного вида;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описывать основные этапы открытия Д. И. Менделеевым периодического закона и периодической системы химических элементов, жизнь и многообразную научную деятельность учёного;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lastRenderedPageBreak/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описывать изученные объекты как системы, применяя логику системного анализа;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>Многообразие химических реакций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объяснять суть химических процессов и их принципиальное отличие от физических;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называть признаки и условия протекания химических реакций;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называть факторы, влияющие на скорость химических реакций;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называть факторы, влияющие на смещение химического равновесия;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выявлять в процессе эксперимента признаки, свидетельствующие о протекании химической реакции;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приготовлять растворы с определённой массовой долей растворённого вещества;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определять характер среды водных растворов кислот и щелочей по изменению окраски индикаторов;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lastRenderedPageBreak/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составлять молекулярные и полные ионные уравнения по сокращённым ионным уравнениям;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прогнозировать результаты воздействия различных факторов на изменение скорости химической реакции;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прогнозировать результаты воздействия различных факторов на смещение химического равновесия.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b/>
          <w:sz w:val="24"/>
          <w:szCs w:val="24"/>
        </w:rPr>
        <w:t>Многообразие веществ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определять валентность и степень окисления элементов в веществах;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763847" w:rsidRPr="00FF295C" w:rsidRDefault="00763847" w:rsidP="00FF295C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называть общие химические свойства, характерные для групп оксидов: кислотных, оснóвных, амфотерных;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называть общие химические свойства, характерные для каждого из классов неорганических веществ: кислот, оснований, солей;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определять вещество-окислитель и вещество-восстановитель в окислительно-восстановительных реакциях;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составлять окислительно-восстановительный баланс (для изученных реакций) по предложенным схемам реакций;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sz w:val="24"/>
          <w:szCs w:val="24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/>
          <w:sz w:val="24"/>
          <w:szCs w:val="24"/>
        </w:rPr>
        <w:lastRenderedPageBreak/>
        <w:t>Выпускник получит возможность научиться: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прогнозировать химические свойства веществ на основе их состава и строения;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выявлять существование генетической взаимосвязи между веществами в ряду: простое вещество — оксид — гидроксид — соль;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характеризовать особые свойства концентрированных серной и азотной кислот;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763847" w:rsidRPr="00FF295C" w:rsidRDefault="00763847" w:rsidP="00763847">
      <w:pPr>
        <w:spacing w:after="0" w:line="36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описывать физические и химические процессы, являющиеся частью круговорота веществ в природе;</w:t>
      </w:r>
    </w:p>
    <w:p w:rsidR="00763847" w:rsidRPr="00FF295C" w:rsidRDefault="00763847" w:rsidP="00A85A84">
      <w:pPr>
        <w:spacing w:after="0" w:line="360" w:lineRule="auto"/>
        <w:ind w:firstLine="454"/>
        <w:jc w:val="both"/>
        <w:rPr>
          <w:rStyle w:val="36"/>
          <w:b w:val="0"/>
          <w:bCs w:val="0"/>
          <w:i/>
          <w:sz w:val="24"/>
          <w:szCs w:val="24"/>
          <w:shd w:val="clear" w:color="auto" w:fill="auto"/>
        </w:rPr>
      </w:pPr>
      <w:r w:rsidRPr="00FF295C">
        <w:rPr>
          <w:rFonts w:ascii="Times New Roman" w:hAnsi="Times New Roman" w:cs="Times New Roman"/>
          <w:iCs/>
          <w:sz w:val="24"/>
          <w:szCs w:val="24"/>
        </w:rPr>
        <w:t>• </w:t>
      </w:r>
      <w:r w:rsidRPr="00FF295C">
        <w:rPr>
          <w:rFonts w:ascii="Times New Roman" w:hAnsi="Times New Roman" w:cs="Times New Roman"/>
          <w:i/>
          <w:sz w:val="24"/>
          <w:szCs w:val="24"/>
        </w:rPr>
        <w:t>организовывать, проводить ученические проекты по исследованию свойств веществ, имеющих важное практическое значение.</w:t>
      </w:r>
    </w:p>
    <w:p w:rsidR="00A85A84" w:rsidRPr="00FF295C" w:rsidRDefault="00A85A84" w:rsidP="00A85A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A84" w:rsidRPr="00FF295C" w:rsidRDefault="00A85A84" w:rsidP="00A85A84">
      <w:pPr>
        <w:pStyle w:val="Style11"/>
        <w:widowControl/>
        <w:spacing w:line="240" w:lineRule="auto"/>
        <w:ind w:left="360" w:firstLine="0"/>
        <w:jc w:val="center"/>
        <w:rPr>
          <w:rFonts w:ascii="Times New Roman" w:hAnsi="Times New Roman"/>
          <w:b/>
          <w:color w:val="000000"/>
        </w:rPr>
      </w:pPr>
      <w:r w:rsidRPr="00FF295C">
        <w:rPr>
          <w:rFonts w:ascii="Times New Roman" w:hAnsi="Times New Roman"/>
          <w:b/>
          <w:color w:val="000000"/>
        </w:rPr>
        <w:t>6.</w:t>
      </w:r>
      <w:r w:rsidR="00BB634B">
        <w:rPr>
          <w:rFonts w:ascii="Times New Roman" w:hAnsi="Times New Roman"/>
          <w:b/>
          <w:color w:val="000000"/>
        </w:rPr>
        <w:t xml:space="preserve"> </w:t>
      </w:r>
      <w:r w:rsidRPr="00FF295C">
        <w:rPr>
          <w:rFonts w:ascii="Times New Roman" w:hAnsi="Times New Roman"/>
          <w:b/>
          <w:color w:val="000000"/>
        </w:rPr>
        <w:t>Контрольно-оценочные средства</w:t>
      </w:r>
    </w:p>
    <w:p w:rsidR="00A85A84" w:rsidRPr="00FF295C" w:rsidRDefault="00A85A84" w:rsidP="00A85A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A84" w:rsidRPr="00FF295C" w:rsidRDefault="00A85A84" w:rsidP="00A85A84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Основной целью контрольных работ по химии является организация учебного процесса, обеспечивающего благоприятные условия для:</w:t>
      </w:r>
    </w:p>
    <w:p w:rsidR="00A85A84" w:rsidRPr="00FF295C" w:rsidRDefault="00A85A84" w:rsidP="00A85A84">
      <w:pPr>
        <w:pStyle w:val="a3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достижения всеми обучающимися базового уровня подготовки по химии, соответствующего федеральному государственному стандарту химического образования;</w:t>
      </w:r>
    </w:p>
    <w:p w:rsidR="00A85A84" w:rsidRPr="00FF295C" w:rsidRDefault="00A85A84" w:rsidP="00A85A84">
      <w:pPr>
        <w:pStyle w:val="a3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усвоения курса химии на более высоком уровне учащимися, проявляющими интерес и способности к предмету;</w:t>
      </w:r>
    </w:p>
    <w:p w:rsidR="00A85A84" w:rsidRPr="00FF295C" w:rsidRDefault="00A85A84" w:rsidP="00A85A84">
      <w:pPr>
        <w:pStyle w:val="a3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реализация основных принципов уровневого обучения.</w:t>
      </w:r>
    </w:p>
    <w:p w:rsidR="00763847" w:rsidRPr="00FF295C" w:rsidRDefault="00A85A84" w:rsidP="00A85A84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95C">
        <w:rPr>
          <w:rFonts w:ascii="Times New Roman" w:hAnsi="Times New Roman" w:cs="Times New Roman"/>
          <w:sz w:val="24"/>
          <w:szCs w:val="24"/>
        </w:rPr>
        <w:t>Содержание контрольных работ соответствует программе основного общего образования по химии. Тематика, цель, предмет и объект контроля, тексты контрольных работ, а так же система их оценивания разрабатываются в соответствии с уровнем подготовки обучающихся на текущий учебный год (см. приложение №2).</w:t>
      </w: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Pr="00FF295C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E4B" w:rsidRDefault="001C6E4B" w:rsidP="001C6E4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DDC" w:rsidRPr="001028BB" w:rsidRDefault="00CC5DDC" w:rsidP="001028BB">
      <w:pPr>
        <w:rPr>
          <w:rFonts w:ascii="Times New Roman" w:hAnsi="Times New Roman" w:cs="Times New Roman"/>
          <w:b/>
          <w:sz w:val="28"/>
          <w:szCs w:val="28"/>
        </w:rPr>
      </w:pPr>
    </w:p>
    <w:sectPr w:rsidR="00CC5DDC" w:rsidRPr="001028BB" w:rsidSect="0048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14F9"/>
    <w:multiLevelType w:val="hybridMultilevel"/>
    <w:tmpl w:val="866E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5492"/>
    <w:multiLevelType w:val="hybridMultilevel"/>
    <w:tmpl w:val="57A48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15903"/>
    <w:multiLevelType w:val="hybridMultilevel"/>
    <w:tmpl w:val="1F50C6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302775A"/>
    <w:multiLevelType w:val="hybridMultilevel"/>
    <w:tmpl w:val="2412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8534F8A"/>
    <w:multiLevelType w:val="hybridMultilevel"/>
    <w:tmpl w:val="663C9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1D434D61"/>
    <w:multiLevelType w:val="singleLevel"/>
    <w:tmpl w:val="88FEFD3C"/>
    <w:lvl w:ilvl="0">
      <w:start w:val="1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9">
    <w:nsid w:val="25207378"/>
    <w:multiLevelType w:val="hybridMultilevel"/>
    <w:tmpl w:val="0ACA3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355CA"/>
    <w:multiLevelType w:val="hybridMultilevel"/>
    <w:tmpl w:val="10888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1640F"/>
    <w:multiLevelType w:val="hybridMultilevel"/>
    <w:tmpl w:val="4F24A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77EF4"/>
    <w:multiLevelType w:val="hybridMultilevel"/>
    <w:tmpl w:val="62BE9E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cs="Wingdings" w:hint="default"/>
      </w:rPr>
    </w:lvl>
  </w:abstractNum>
  <w:abstractNum w:abstractNumId="15">
    <w:nsid w:val="42B269FE"/>
    <w:multiLevelType w:val="singleLevel"/>
    <w:tmpl w:val="2CB2165C"/>
    <w:lvl w:ilvl="0">
      <w:start w:val="1"/>
      <w:numFmt w:val="decimal"/>
      <w:lvlText w:val="%1)"/>
      <w:legacy w:legacy="1" w:legacySpace="0" w:legacyIndent="2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7">
    <w:nsid w:val="51DD633C"/>
    <w:multiLevelType w:val="hybridMultilevel"/>
    <w:tmpl w:val="B6DCC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470F15"/>
    <w:multiLevelType w:val="hybridMultilevel"/>
    <w:tmpl w:val="2D24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cs="Wingdings" w:hint="default"/>
      </w:rPr>
    </w:lvl>
  </w:abstractNum>
  <w:abstractNum w:abstractNumId="20">
    <w:nsid w:val="5CCE0759"/>
    <w:multiLevelType w:val="hybridMultilevel"/>
    <w:tmpl w:val="E00A7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F25E8"/>
    <w:multiLevelType w:val="hybridMultilevel"/>
    <w:tmpl w:val="DB22421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>
    <w:nsid w:val="79382A26"/>
    <w:multiLevelType w:val="hybridMultilevel"/>
    <w:tmpl w:val="4274B7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D967FB"/>
    <w:multiLevelType w:val="hybridMultilevel"/>
    <w:tmpl w:val="5D529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CD5314"/>
    <w:multiLevelType w:val="hybridMultilevel"/>
    <w:tmpl w:val="119CF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4"/>
  </w:num>
  <w:num w:numId="4">
    <w:abstractNumId w:val="6"/>
  </w:num>
  <w:num w:numId="5">
    <w:abstractNumId w:val="8"/>
  </w:num>
  <w:num w:numId="6">
    <w:abstractNumId w:val="20"/>
  </w:num>
  <w:num w:numId="7">
    <w:abstractNumId w:val="17"/>
  </w:num>
  <w:num w:numId="8">
    <w:abstractNumId w:val="2"/>
  </w:num>
  <w:num w:numId="9">
    <w:abstractNumId w:val="21"/>
  </w:num>
  <w:num w:numId="10">
    <w:abstractNumId w:val="5"/>
  </w:num>
  <w:num w:numId="11">
    <w:abstractNumId w:val="15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0"/>
  </w:num>
  <w:num w:numId="14">
    <w:abstractNumId w:val="18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4"/>
  </w:num>
  <w:num w:numId="21">
    <w:abstractNumId w:val="16"/>
  </w:num>
  <w:num w:numId="22">
    <w:abstractNumId w:val="11"/>
  </w:num>
  <w:num w:numId="23">
    <w:abstractNumId w:val="10"/>
  </w:num>
  <w:num w:numId="24">
    <w:abstractNumId w:val="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28BB"/>
    <w:rsid w:val="00024D83"/>
    <w:rsid w:val="001028BB"/>
    <w:rsid w:val="00164350"/>
    <w:rsid w:val="00177E1D"/>
    <w:rsid w:val="001C6E4B"/>
    <w:rsid w:val="001C76EF"/>
    <w:rsid w:val="00216CD3"/>
    <w:rsid w:val="002439C4"/>
    <w:rsid w:val="004845C8"/>
    <w:rsid w:val="006020A0"/>
    <w:rsid w:val="00607070"/>
    <w:rsid w:val="00763847"/>
    <w:rsid w:val="007D3EE7"/>
    <w:rsid w:val="008C38C8"/>
    <w:rsid w:val="00A67228"/>
    <w:rsid w:val="00A85A84"/>
    <w:rsid w:val="00AB0CF4"/>
    <w:rsid w:val="00AB6BA8"/>
    <w:rsid w:val="00B63645"/>
    <w:rsid w:val="00BB174B"/>
    <w:rsid w:val="00BB634B"/>
    <w:rsid w:val="00CC5DDC"/>
    <w:rsid w:val="00EE4116"/>
    <w:rsid w:val="00FF2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8F7E20E-AE63-43FA-8212-851FD4E8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C8"/>
  </w:style>
  <w:style w:type="paragraph" w:styleId="4">
    <w:name w:val="heading 4"/>
    <w:basedOn w:val="a"/>
    <w:next w:val="a"/>
    <w:link w:val="40"/>
    <w:uiPriority w:val="99"/>
    <w:qFormat/>
    <w:rsid w:val="00607070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8BB"/>
    <w:pPr>
      <w:ind w:left="720"/>
      <w:contextualSpacing/>
    </w:pPr>
  </w:style>
  <w:style w:type="paragraph" w:customStyle="1" w:styleId="Style11">
    <w:name w:val="Style11"/>
    <w:basedOn w:val="a"/>
    <w:uiPriority w:val="99"/>
    <w:rsid w:val="001028BB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styleId="a4">
    <w:name w:val="Hyperlink"/>
    <w:unhideWhenUsed/>
    <w:rsid w:val="00763847"/>
    <w:rPr>
      <w:color w:val="0000FF"/>
      <w:u w:val="single"/>
    </w:rPr>
  </w:style>
  <w:style w:type="paragraph" w:customStyle="1" w:styleId="Default">
    <w:name w:val="Default"/>
    <w:rsid w:val="007638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">
    <w:name w:val="Заголовок №3_"/>
    <w:basedOn w:val="a0"/>
    <w:link w:val="31"/>
    <w:locked/>
    <w:rsid w:val="00763847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763847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6">
    <w:name w:val="Заголовок №36"/>
    <w:basedOn w:val="3"/>
    <w:rsid w:val="00763847"/>
    <w:rPr>
      <w:rFonts w:ascii="Times New Roman" w:hAnsi="Times New Roman" w:cs="Times New Roman" w:hint="default"/>
      <w:b/>
      <w:bCs/>
      <w:spacing w:val="0"/>
      <w:shd w:val="clear" w:color="auto" w:fill="FFFFFF"/>
    </w:rPr>
  </w:style>
  <w:style w:type="paragraph" w:customStyle="1" w:styleId="a5">
    <w:name w:val="Новый"/>
    <w:basedOn w:val="a"/>
    <w:rsid w:val="00763847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character" w:customStyle="1" w:styleId="40">
    <w:name w:val="Заголовок 4 Знак"/>
    <w:basedOn w:val="a0"/>
    <w:link w:val="4"/>
    <w:uiPriority w:val="99"/>
    <w:rsid w:val="00607070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hyperlink" Target="http://www.probaege.edu.ru/" TargetMode="External"/><Relationship Id="rId18" Type="http://schemas.openxmlformats.org/officeDocument/2006/relationships/hyperlink" Target="http://ru.wikipedia.org/" TargetMode="External"/><Relationship Id="rId26" Type="http://schemas.openxmlformats.org/officeDocument/2006/relationships/hyperlink" Target="http://www.alhimik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oki.net" TargetMode="Externa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.pedsovet.org/" TargetMode="External"/><Relationship Id="rId25" Type="http://schemas.openxmlformats.org/officeDocument/2006/relationships/hyperlink" Target="http://kontren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him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ege.edu.ru/" TargetMode="External"/><Relationship Id="rId24" Type="http://schemas.openxmlformats.org/officeDocument/2006/relationships/hyperlink" Target="http://infourok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fomarker.ru/top8.html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bio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://edu.ru/index.php" TargetMode="External"/><Relationship Id="rId22" Type="http://schemas.openxmlformats.org/officeDocument/2006/relationships/hyperlink" Target="http://www.it-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05C86-8071-4690-A68D-8AF4461C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24</Pages>
  <Words>7171</Words>
  <Characters>40875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2015-08-24T20:54:00Z</dcterms:created>
  <dcterms:modified xsi:type="dcterms:W3CDTF">2017-10-11T09:31:00Z</dcterms:modified>
</cp:coreProperties>
</file>