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A6" w:rsidRPr="00512FA6" w:rsidRDefault="00512FA6" w:rsidP="00512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</w:pPr>
      <w:r w:rsidRPr="00512FA6"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  <w:t>Стартовала всероссийская информационная кампания "Без Вас не получится"</w:t>
      </w:r>
    </w:p>
    <w:p w:rsidR="00512FA6" w:rsidRPr="00512FA6" w:rsidRDefault="00512FA6" w:rsidP="0051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Все ли понимают роль водителя и влияние его решений на безопасность своих детей в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автомобиле?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Статистика аварийности говорит, что нет. В 2018 году 42% опрошенных совершили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обгон, даже если в салоне находились дети. 47% россиян признались, что могут превысить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скорость на 5-10 км/ч и разговаривать по телефону в салоне автомобиля, держа аппарат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рукой, когда рядом дети.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Госавтоинспекция МВД России совместно с экспертным центром «Движение без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опасности» в рамках кампании «Без вас не получится!» разработали серию телевизионных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видеороликов и обучающий фильм, поднимающий вопросы нравственности 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ответственности взрослого перед ребёнком.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Не будьте равнодушными по отношению к своим близким, поделитесь видео. Пусть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как можно больше людей задумаются о том, какую важную роль они играют в жизни наших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детей.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Без вас не получится!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gibdd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бездтп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детипассажиры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непревышай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необгоняй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автокресло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EE2D8B" w:rsidRPr="00512FA6" w:rsidRDefault="00EE2D8B">
      <w:pPr>
        <w:rPr>
          <w:rFonts w:ascii="Times New Roman" w:hAnsi="Times New Roman" w:cs="Times New Roman"/>
        </w:rPr>
      </w:pPr>
    </w:p>
    <w:sectPr w:rsidR="00EE2D8B" w:rsidRPr="0051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FA6"/>
    <w:rsid w:val="00512FA6"/>
    <w:rsid w:val="00EE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F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2019-03-28T15:43:00Z</dcterms:created>
  <dcterms:modified xsi:type="dcterms:W3CDTF">2019-03-28T15:45:00Z</dcterms:modified>
</cp:coreProperties>
</file>